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846522" w14:textId="37A05E37" w:rsidR="007F5237" w:rsidRPr="00DE0DCE" w:rsidRDefault="003B2FC2" w:rsidP="00DE0DCE">
      <w:pPr>
        <w:pStyle w:val="Heading1"/>
      </w:pPr>
      <w:r>
        <w:rPr>
          <w:rFonts w:asciiTheme="minorHAnsi" w:hAnsiTheme="minorHAnsi"/>
          <w:b w:val="0"/>
          <w:noProof/>
          <w:color w:val="0070C0"/>
          <w:sz w:val="52"/>
          <w:szCs w:val="52"/>
        </w:rPr>
        <w:drawing>
          <wp:anchor distT="0" distB="0" distL="114300" distR="114300" simplePos="0" relativeHeight="251658240" behindDoc="0" locked="0" layoutInCell="1" allowOverlap="1" wp14:anchorId="62F072A9" wp14:editId="4F74BEF1">
            <wp:simplePos x="0" y="0"/>
            <wp:positionH relativeFrom="margin">
              <wp:posOffset>1371600</wp:posOffset>
            </wp:positionH>
            <wp:positionV relativeFrom="paragraph">
              <wp:posOffset>23495</wp:posOffset>
            </wp:positionV>
            <wp:extent cx="461010" cy="885825"/>
            <wp:effectExtent l="0" t="0" r="0" b="9525"/>
            <wp:wrapNone/>
            <wp:docPr id="1" name="Picture 1" descr="http://www.legacy.leg.mn/sites/default/files/images/logos/legacy_logo_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legacy.leg.mn/sites/default/files/images/logos/legacy_logo_cmyk.jpg"/>
                    <pic:cNvPicPr>
                      <a:picLocks noChangeAspect="1" noChangeArrowheads="1"/>
                    </pic:cNvPicPr>
                  </pic:nvPicPr>
                  <pic:blipFill>
                    <a:blip r:embed="rId12" cstate="print"/>
                    <a:srcRect/>
                    <a:stretch>
                      <a:fillRect/>
                    </a:stretch>
                  </pic:blipFill>
                  <pic:spPr bwMode="auto">
                    <a:xfrm>
                      <a:off x="0" y="0"/>
                      <a:ext cx="461010" cy="88582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C66982" w:rsidRPr="00501C82">
        <w:rPr>
          <w:noProof/>
        </w:rPr>
        <w:drawing>
          <wp:inline distT="0" distB="0" distL="0" distR="0" wp14:anchorId="387253F7" wp14:editId="79D5D619">
            <wp:extent cx="1190445" cy="1006762"/>
            <wp:effectExtent l="0" t="0" r="0" b="0"/>
            <wp:docPr id="2" name="Picture 2" descr="Metropolitan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Metropolitan Council logo">
                      <a:extLst>
                        <a:ext uri="{C183D7F6-B498-43B3-948B-1728B52AA6E4}">
                          <adec:decorative xmlns:adec="http://schemas.microsoft.com/office/drawing/2017/decorative" val="0"/>
                        </a:ext>
                      </a:extLst>
                    </pic:cNvPr>
                    <pic:cNvPicPr>
                      <a:picLocks noChangeAspect="1" noChangeArrowheads="1"/>
                    </pic:cNvPicPr>
                  </pic:nvPicPr>
                  <pic:blipFill>
                    <a:blip r:embed="rId13">
                      <a:extLst>
                        <a:ext uri="{96DAC541-7B7A-43D3-8B79-37D633B846F1}">
                          <asvg:svgBlip xmlns:asvg="http://schemas.microsoft.com/office/drawing/2016/SVG/main" r:embed="rId14"/>
                        </a:ext>
                      </a:extLst>
                    </a:blip>
                    <a:srcRect l="1311" r="1311"/>
                    <a:stretch>
                      <a:fillRect/>
                    </a:stretch>
                  </pic:blipFill>
                  <pic:spPr bwMode="auto">
                    <a:xfrm>
                      <a:off x="0" y="0"/>
                      <a:ext cx="1190445" cy="1006762"/>
                    </a:xfrm>
                    <a:prstGeom prst="rect">
                      <a:avLst/>
                    </a:prstGeom>
                    <a:extLst>
                      <a:ext uri="{53640926-AAD7-44D8-BBD7-CCE9431645EC}">
                        <a14:shadowObscured xmlns:a14="http://schemas.microsoft.com/office/drawing/2010/main"/>
                      </a:ext>
                    </a:extLst>
                  </pic:spPr>
                </pic:pic>
              </a:graphicData>
            </a:graphic>
          </wp:inline>
        </w:drawing>
      </w:r>
    </w:p>
    <w:p w14:paraId="7628A356" w14:textId="58815F4A" w:rsidR="00151186" w:rsidRDefault="003B2FC2" w:rsidP="00151186">
      <w:pPr>
        <w:pStyle w:val="DocumentTitle"/>
      </w:pPr>
      <w:r>
        <w:t>2026 – 2028</w:t>
      </w:r>
    </w:p>
    <w:p w14:paraId="653C4ED4" w14:textId="20D2847F" w:rsidR="003B2FC2" w:rsidRDefault="003B2FC2" w:rsidP="00151186">
      <w:pPr>
        <w:pStyle w:val="DocumentTitle"/>
      </w:pPr>
      <w:r>
        <w:t>Metropolitan council water efficiency grant program</w:t>
      </w:r>
    </w:p>
    <w:p w14:paraId="52BE3213" w14:textId="07C1853C" w:rsidR="004C7F6C" w:rsidRDefault="003B2FC2" w:rsidP="001D3140">
      <w:pPr>
        <w:pStyle w:val="Heading1"/>
        <w:jc w:val="right"/>
        <w:rPr>
          <w:rFonts w:eastAsia="Times New Roman" w:cs="Times New Roman"/>
          <w:bCs w:val="0"/>
          <w:caps/>
          <w:color w:val="005DAA" w:themeColor="accent1"/>
          <w:spacing w:val="-10"/>
          <w:kern w:val="0"/>
          <w:sz w:val="32"/>
          <w:szCs w:val="20"/>
        </w:rPr>
      </w:pPr>
      <w:r w:rsidRPr="003B2FC2">
        <w:rPr>
          <w:rFonts w:eastAsia="Times New Roman" w:cs="Times New Roman"/>
          <w:bCs w:val="0"/>
          <w:caps/>
          <w:color w:val="005DAA" w:themeColor="accent1"/>
          <w:spacing w:val="-10"/>
          <w:kern w:val="0"/>
          <w:sz w:val="32"/>
          <w:szCs w:val="20"/>
        </w:rPr>
        <w:t>GUIDELINES</w:t>
      </w:r>
    </w:p>
    <w:p w14:paraId="5D0A75F6" w14:textId="2A244EB5" w:rsidR="001D3140" w:rsidRPr="001D3140" w:rsidRDefault="001D3140" w:rsidP="0005734F">
      <w:pPr>
        <w:jc w:val="right"/>
      </w:pPr>
      <w:r>
        <w:t xml:space="preserve"> </w:t>
      </w:r>
      <w:r w:rsidR="0021749F" w:rsidRPr="0037258F">
        <w:rPr>
          <w:i/>
          <w:iCs/>
          <w:color w:val="7E7E7E" w:themeColor="accent5"/>
          <w:sz w:val="18"/>
        </w:rPr>
        <w:t xml:space="preserve">updated </w:t>
      </w:r>
      <w:r w:rsidR="00B41076" w:rsidRPr="0037258F">
        <w:rPr>
          <w:i/>
          <w:iCs/>
          <w:color w:val="7E7E7E" w:themeColor="accent5"/>
          <w:sz w:val="18"/>
        </w:rPr>
        <w:t>0</w:t>
      </w:r>
      <w:r w:rsidR="002C0B6D">
        <w:rPr>
          <w:i/>
          <w:iCs/>
          <w:color w:val="7E7E7E" w:themeColor="accent5"/>
          <w:sz w:val="18"/>
        </w:rPr>
        <w:t>2</w:t>
      </w:r>
      <w:r w:rsidR="00B41076" w:rsidRPr="0037258F">
        <w:rPr>
          <w:i/>
          <w:iCs/>
          <w:color w:val="7E7E7E" w:themeColor="accent5"/>
          <w:sz w:val="18"/>
        </w:rPr>
        <w:t xml:space="preserve"> </w:t>
      </w:r>
      <w:r w:rsidR="0021749F" w:rsidRPr="0037258F">
        <w:rPr>
          <w:i/>
          <w:iCs/>
          <w:color w:val="7E7E7E" w:themeColor="accent5"/>
          <w:sz w:val="18"/>
        </w:rPr>
        <w:t>/</w:t>
      </w:r>
      <w:r w:rsidR="00B41076" w:rsidRPr="0037258F">
        <w:rPr>
          <w:i/>
          <w:iCs/>
          <w:color w:val="7E7E7E" w:themeColor="accent5"/>
          <w:sz w:val="18"/>
        </w:rPr>
        <w:t xml:space="preserve"> </w:t>
      </w:r>
      <w:r w:rsidR="00092770">
        <w:rPr>
          <w:i/>
          <w:iCs/>
          <w:color w:val="7E7E7E" w:themeColor="accent5"/>
          <w:sz w:val="18"/>
        </w:rPr>
        <w:t>2</w:t>
      </w:r>
      <w:r w:rsidR="00102D6B">
        <w:rPr>
          <w:i/>
          <w:iCs/>
          <w:color w:val="7E7E7E" w:themeColor="accent5"/>
          <w:sz w:val="18"/>
        </w:rPr>
        <w:t>6</w:t>
      </w:r>
      <w:r w:rsidR="00B41076" w:rsidRPr="0037258F">
        <w:rPr>
          <w:i/>
          <w:iCs/>
          <w:color w:val="7E7E7E" w:themeColor="accent5"/>
          <w:sz w:val="18"/>
        </w:rPr>
        <w:t xml:space="preserve"> </w:t>
      </w:r>
      <w:r w:rsidR="0021749F" w:rsidRPr="0037258F">
        <w:rPr>
          <w:i/>
          <w:iCs/>
          <w:color w:val="7E7E7E" w:themeColor="accent5"/>
          <w:sz w:val="18"/>
        </w:rPr>
        <w:t>/</w:t>
      </w:r>
      <w:r w:rsidR="00B41076" w:rsidRPr="0037258F">
        <w:rPr>
          <w:i/>
          <w:iCs/>
          <w:color w:val="7E7E7E" w:themeColor="accent5"/>
          <w:sz w:val="18"/>
        </w:rPr>
        <w:t xml:space="preserve"> </w:t>
      </w:r>
      <w:r w:rsidR="0021749F" w:rsidRPr="0037258F">
        <w:rPr>
          <w:i/>
          <w:iCs/>
          <w:color w:val="7E7E7E" w:themeColor="accent5"/>
          <w:sz w:val="18"/>
        </w:rPr>
        <w:t>2026</w:t>
      </w:r>
      <w:r w:rsidR="0005734F">
        <w:t xml:space="preserve"> </w:t>
      </w:r>
    </w:p>
    <w:p w14:paraId="2F53AF21" w14:textId="2DAEC56D" w:rsidR="00CF5202" w:rsidRDefault="00727ECB" w:rsidP="00594B5D">
      <w:pPr>
        <w:pStyle w:val="Heading1"/>
        <w:numPr>
          <w:ilvl w:val="0"/>
          <w:numId w:val="11"/>
        </w:numPr>
      </w:pPr>
      <w:r>
        <w:t>Overview</w:t>
      </w:r>
    </w:p>
    <w:p w14:paraId="46CBB957" w14:textId="3D0D1753" w:rsidR="00A8797C" w:rsidRDefault="005C72D7" w:rsidP="00CB320F">
      <w:pPr>
        <w:spacing w:after="0"/>
      </w:pPr>
      <w:r w:rsidRPr="000532B6">
        <w:t>The Metropolitan Council (</w:t>
      </w:r>
      <w:r>
        <w:t xml:space="preserve">Met </w:t>
      </w:r>
      <w:r w:rsidRPr="000532B6">
        <w:t xml:space="preserve">Council) will implement </w:t>
      </w:r>
      <w:r w:rsidR="00F57183">
        <w:t>a W</w:t>
      </w:r>
      <w:r w:rsidRPr="000532B6">
        <w:t xml:space="preserve">ater </w:t>
      </w:r>
      <w:r w:rsidR="00F57183">
        <w:t>E</w:t>
      </w:r>
      <w:r w:rsidRPr="000532B6">
        <w:t xml:space="preserve">fficiency </w:t>
      </w:r>
      <w:r w:rsidR="00F57183">
        <w:t>G</w:t>
      </w:r>
      <w:r w:rsidRPr="000532B6">
        <w:t xml:space="preserve">rant </w:t>
      </w:r>
      <w:r w:rsidR="00F57183">
        <w:t>P</w:t>
      </w:r>
      <w:r w:rsidRPr="000532B6">
        <w:t>rogram</w:t>
      </w:r>
      <w:r w:rsidR="008628F9">
        <w:t xml:space="preserve"> (WEGP)</w:t>
      </w:r>
      <w:r w:rsidRPr="000532B6">
        <w:t xml:space="preserve"> </w:t>
      </w:r>
      <w:r w:rsidRPr="00387B6F">
        <w:t xml:space="preserve">effective July 1, </w:t>
      </w:r>
      <w:proofErr w:type="gramStart"/>
      <w:r w:rsidRPr="00387B6F">
        <w:t>2026</w:t>
      </w:r>
      <w:proofErr w:type="gramEnd"/>
      <w:r w:rsidRPr="00387B6F">
        <w:t xml:space="preserve"> to June 30, 2028</w:t>
      </w:r>
      <w:r w:rsidR="006158C5" w:rsidRPr="00387B6F">
        <w:t>.</w:t>
      </w:r>
      <w:r w:rsidR="00F317BC" w:rsidRPr="00387B6F">
        <w:t xml:space="preserve"> Grants will be awarded on a competitive basis to municipalities that operate or are served by a municipal public water supply system</w:t>
      </w:r>
      <w:r w:rsidR="00407BA8" w:rsidRPr="00387B6F">
        <w:t>.</w:t>
      </w:r>
    </w:p>
    <w:p w14:paraId="24941118" w14:textId="77777777" w:rsidR="00E24775" w:rsidRDefault="00E24775" w:rsidP="00E24775">
      <w:pPr>
        <w:spacing w:after="0"/>
      </w:pPr>
    </w:p>
    <w:p w14:paraId="5A1FF109" w14:textId="3616D271" w:rsidR="00E24775" w:rsidRDefault="00E24775" w:rsidP="00E24775">
      <w:pPr>
        <w:spacing w:after="0"/>
      </w:pPr>
      <w:r>
        <w:t xml:space="preserve">In this program, municipalities design and operate their own rebate or grant programs, which are funded by the Met Council with pass-through funds from the Clean Water Land &amp; Legacy Amendment. The Met Council will provide 80% of the program cost; the municipality must provide the remaining 20% of the program cost. </w:t>
      </w:r>
    </w:p>
    <w:p w14:paraId="6206912D" w14:textId="77777777" w:rsidR="00D37868" w:rsidRDefault="00D37868" w:rsidP="00FD4F64">
      <w:pPr>
        <w:spacing w:after="0"/>
      </w:pPr>
    </w:p>
    <w:p w14:paraId="21048409" w14:textId="7A275C74" w:rsidR="00FD4F64" w:rsidRDefault="00D37868" w:rsidP="00FD4F64">
      <w:pPr>
        <w:spacing w:after="0"/>
        <w:rPr>
          <w:rFonts w:eastAsia="MS PGothic" w:cs="Arial"/>
          <w:b/>
          <w:iCs/>
          <w:color w:val="009AC7" w:themeColor="accent6"/>
          <w:kern w:val="32"/>
          <w:sz w:val="24"/>
          <w:szCs w:val="28"/>
        </w:rPr>
      </w:pPr>
      <w:r>
        <w:t>The WEGP focuses on grant activities that reduce existing water use at residential, commercial, and municipal properties. Met Council-approved grant activities include the replacement of specific water-using devices with more efficient alternatives, irrigation system audits, and the conversion of turfgrass to low-input, drought-tolerant landscapes at municipal properties.</w:t>
      </w:r>
      <w:r w:rsidRPr="00D37868">
        <w:t xml:space="preserve"> </w:t>
      </w:r>
      <w:r>
        <w:t>Residents and businesses participating in a municipality’s program must be connected to municipal water.</w:t>
      </w:r>
    </w:p>
    <w:p w14:paraId="333259A5" w14:textId="77777777" w:rsidR="009944BF" w:rsidRDefault="009944BF" w:rsidP="00FD4F64">
      <w:pPr>
        <w:spacing w:after="0"/>
      </w:pPr>
    </w:p>
    <w:p w14:paraId="5BDF929D" w14:textId="16BD0C48" w:rsidR="00D37868" w:rsidRDefault="009944BF" w:rsidP="00FD4F64">
      <w:pPr>
        <w:spacing w:after="0"/>
        <w:rPr>
          <w:rFonts w:eastAsia="MS PGothic" w:cs="Arial"/>
          <w:b/>
          <w:iCs/>
          <w:color w:val="009AC7" w:themeColor="accent6"/>
          <w:kern w:val="32"/>
          <w:sz w:val="24"/>
          <w:szCs w:val="28"/>
        </w:rPr>
      </w:pPr>
      <w:r w:rsidRPr="000532B6">
        <w:t xml:space="preserve">Grants will be made available in amounts with a </w:t>
      </w:r>
      <w:r w:rsidRPr="00D14766">
        <w:t>minimum of $</w:t>
      </w:r>
      <w:r w:rsidR="00457698">
        <w:t>5</w:t>
      </w:r>
      <w:r w:rsidRPr="00D14766">
        <w:t xml:space="preserve">,000 and a </w:t>
      </w:r>
      <w:r w:rsidRPr="003F4AFC">
        <w:t>maximum of $75,000</w:t>
      </w:r>
      <w:r w:rsidRPr="000532B6">
        <w:t xml:space="preserve">. </w:t>
      </w:r>
      <w:proofErr w:type="gramStart"/>
      <w:r>
        <w:t>In the event that</w:t>
      </w:r>
      <w:proofErr w:type="gramEnd"/>
      <w:r>
        <w:t xml:space="preserve"> there are unused or returned funds, municipalities may apply for a grant amendment to increase their award beyond $75,000 (at the discretion of Met Council).</w:t>
      </w:r>
      <w:r w:rsidR="007A3B84">
        <w:t xml:space="preserve"> </w:t>
      </w:r>
      <w:r w:rsidR="007A3B84" w:rsidRPr="000532B6">
        <w:t>Grantees will be required to</w:t>
      </w:r>
      <w:r w:rsidR="007A3B84">
        <w:t xml:space="preserve"> submit quarterly reimbursement requests and</w:t>
      </w:r>
      <w:r w:rsidR="007A3B84" w:rsidRPr="000532B6">
        <w:t xml:space="preserve"> </w:t>
      </w:r>
      <w:r w:rsidR="007A3B84" w:rsidRPr="00C21799">
        <w:t>provide actual or estimated water savings achieved through this program for Clean Water, Land &amp; Legacy Amendment reporting purposes.</w:t>
      </w:r>
    </w:p>
    <w:p w14:paraId="4F36A578" w14:textId="77777777" w:rsidR="009944BF" w:rsidRDefault="009944BF" w:rsidP="00FD4F64">
      <w:pPr>
        <w:spacing w:after="0"/>
        <w:rPr>
          <w:rFonts w:eastAsia="MS PGothic" w:cs="Arial"/>
          <w:b/>
          <w:iCs/>
          <w:color w:val="009AC7" w:themeColor="accent6"/>
          <w:kern w:val="32"/>
          <w:sz w:val="24"/>
          <w:szCs w:val="28"/>
        </w:rPr>
      </w:pPr>
    </w:p>
    <w:p w14:paraId="660F2173" w14:textId="2DA5DDB1" w:rsidR="00FD4F64" w:rsidRPr="00C4199B" w:rsidRDefault="00FD4F64" w:rsidP="00C4199B">
      <w:pPr>
        <w:pStyle w:val="Heading2"/>
        <w:rPr>
          <w:color w:val="009AC7" w:themeColor="accent6"/>
        </w:rPr>
      </w:pPr>
      <w:r w:rsidRPr="00C4199B">
        <w:rPr>
          <w:color w:val="009AC7" w:themeColor="accent6"/>
        </w:rPr>
        <w:t>Grant program goal</w:t>
      </w:r>
    </w:p>
    <w:p w14:paraId="5A979C71" w14:textId="38F10088" w:rsidR="00FD4F64" w:rsidRDefault="00FD4F64" w:rsidP="00FD4F64">
      <w:pPr>
        <w:spacing w:after="0"/>
        <w:rPr>
          <w:rFonts w:eastAsia="MS PGothic" w:cs="Arial"/>
          <w:b/>
          <w:iCs/>
          <w:color w:val="009AC7" w:themeColor="accent6"/>
          <w:kern w:val="32"/>
          <w:sz w:val="24"/>
          <w:szCs w:val="28"/>
        </w:rPr>
      </w:pPr>
      <w:r w:rsidRPr="000532B6">
        <w:t xml:space="preserve">The goal of </w:t>
      </w:r>
      <w:r w:rsidR="00DF04A9">
        <w:t>the Water Efficiency Grant Program</w:t>
      </w:r>
      <w:r w:rsidRPr="000532B6">
        <w:t xml:space="preserve"> is to support technical and behavioral changes that improve municipal water use efficiency</w:t>
      </w:r>
      <w:r>
        <w:t xml:space="preserve"> </w:t>
      </w:r>
      <w:r w:rsidRPr="000532B6">
        <w:t>in the seven-county metropolitan area</w:t>
      </w:r>
      <w:r>
        <w:t>.</w:t>
      </w:r>
    </w:p>
    <w:p w14:paraId="2D4C923C" w14:textId="77777777" w:rsidR="00A8797C" w:rsidRDefault="00A8797C" w:rsidP="00CB320F">
      <w:pPr>
        <w:spacing w:after="0"/>
      </w:pPr>
    </w:p>
    <w:p w14:paraId="480B8B84" w14:textId="2FD8A8AD" w:rsidR="00AF4A9A" w:rsidRPr="00C4199B" w:rsidRDefault="00D37868" w:rsidP="00C4199B">
      <w:pPr>
        <w:pStyle w:val="Heading2"/>
        <w:rPr>
          <w:color w:val="009AC7" w:themeColor="accent6"/>
        </w:rPr>
      </w:pPr>
      <w:r w:rsidRPr="00C4199B">
        <w:rPr>
          <w:color w:val="009AC7" w:themeColor="accent6"/>
        </w:rPr>
        <w:t xml:space="preserve">Changes </w:t>
      </w:r>
      <w:r w:rsidR="006B3CE1" w:rsidRPr="00C4199B">
        <w:rPr>
          <w:color w:val="009AC7" w:themeColor="accent6"/>
        </w:rPr>
        <w:t>for 2026-2028</w:t>
      </w:r>
    </w:p>
    <w:p w14:paraId="1C4D2F83" w14:textId="500F5236" w:rsidR="00432A81" w:rsidRPr="0036640A" w:rsidRDefault="00432A81" w:rsidP="00432A81">
      <w:pPr>
        <w:rPr>
          <w:rFonts w:eastAsia="MS PGothic"/>
        </w:rPr>
      </w:pPr>
      <w:r>
        <w:rPr>
          <w:rFonts w:eastAsia="MS PGothic"/>
        </w:rPr>
        <w:t xml:space="preserve">Several </w:t>
      </w:r>
      <w:r w:rsidR="00D82681">
        <w:rPr>
          <w:rFonts w:eastAsia="MS PGothic"/>
        </w:rPr>
        <w:t>changes to the WEGP have been made from past grant cycles.</w:t>
      </w:r>
      <w:r w:rsidR="00693B19">
        <w:rPr>
          <w:rFonts w:eastAsia="MS PGothic"/>
        </w:rPr>
        <w:t xml:space="preserve"> </w:t>
      </w:r>
      <w:r w:rsidR="00D82681">
        <w:rPr>
          <w:rFonts w:eastAsia="MS PGothic"/>
        </w:rPr>
        <w:t>These changes are outlined in the bulleted list below</w:t>
      </w:r>
      <w:r w:rsidR="00693B19">
        <w:rPr>
          <w:rFonts w:eastAsia="MS PGothic"/>
        </w:rPr>
        <w:t>.</w:t>
      </w:r>
    </w:p>
    <w:p w14:paraId="7C537A0A" w14:textId="75D03257" w:rsidR="00290838" w:rsidRDefault="006B3CE1" w:rsidP="003C4EC2">
      <w:pPr>
        <w:pStyle w:val="ListParagraph"/>
        <w:numPr>
          <w:ilvl w:val="0"/>
          <w:numId w:val="48"/>
        </w:numPr>
        <w:spacing w:after="0"/>
      </w:pPr>
      <w:r>
        <w:t xml:space="preserve">Maximum grant amount: $50,000 </w:t>
      </w:r>
      <w:r w:rsidR="00B92E2D">
        <w:sym w:font="Wingdings" w:char="F0E0"/>
      </w:r>
      <w:r>
        <w:t xml:space="preserve"> $75,000</w:t>
      </w:r>
    </w:p>
    <w:p w14:paraId="1C53C893" w14:textId="67FE6E33" w:rsidR="00315AD4" w:rsidRDefault="00E43F45" w:rsidP="00E43F45">
      <w:pPr>
        <w:pStyle w:val="ListParagraph"/>
        <w:numPr>
          <w:ilvl w:val="0"/>
          <w:numId w:val="48"/>
        </w:numPr>
        <w:spacing w:after="0"/>
      </w:pPr>
      <w:r>
        <w:t xml:space="preserve">Clearer guidelines for </w:t>
      </w:r>
      <w:r w:rsidR="00B93963">
        <w:t>grant activity/</w:t>
      </w:r>
      <w:r>
        <w:t>device eligibility and property type</w:t>
      </w:r>
    </w:p>
    <w:p w14:paraId="5A432A69" w14:textId="1C15FB52" w:rsidR="00E55A60" w:rsidRDefault="00E55A60" w:rsidP="00E55A60">
      <w:pPr>
        <w:pStyle w:val="ListParagraph"/>
        <w:numPr>
          <w:ilvl w:val="1"/>
          <w:numId w:val="48"/>
        </w:numPr>
        <w:spacing w:after="0"/>
      </w:pPr>
      <w:r>
        <w:t>Faucets and faucet accessories added</w:t>
      </w:r>
    </w:p>
    <w:p w14:paraId="0179BF7B" w14:textId="34FB58ED" w:rsidR="002B3F2E" w:rsidRDefault="000B7DB6" w:rsidP="00E55A60">
      <w:pPr>
        <w:pStyle w:val="ListParagraph"/>
        <w:numPr>
          <w:ilvl w:val="1"/>
          <w:numId w:val="48"/>
        </w:numPr>
        <w:spacing w:after="0"/>
      </w:pPr>
      <w:r>
        <w:t>Flushing urinals and flushometer-valve toilets added</w:t>
      </w:r>
    </w:p>
    <w:p w14:paraId="7C2E1ADB" w14:textId="569AF957" w:rsidR="000B7DB6" w:rsidRDefault="000B7DB6" w:rsidP="00E55A60">
      <w:pPr>
        <w:pStyle w:val="ListParagraph"/>
        <w:numPr>
          <w:ilvl w:val="1"/>
          <w:numId w:val="48"/>
        </w:numPr>
        <w:spacing w:after="0"/>
      </w:pPr>
      <w:r>
        <w:t>Commercial clothes washers and commercial dishwashers added</w:t>
      </w:r>
    </w:p>
    <w:p w14:paraId="01F47B90" w14:textId="77777777" w:rsidR="004F02D8" w:rsidRDefault="004F02D8" w:rsidP="004F02D8">
      <w:pPr>
        <w:pStyle w:val="ListParagraph"/>
        <w:numPr>
          <w:ilvl w:val="0"/>
          <w:numId w:val="48"/>
        </w:numPr>
        <w:spacing w:after="0"/>
      </w:pPr>
      <w:r>
        <w:t xml:space="preserve">Met Council strongly encourages </w:t>
      </w:r>
      <w:r w:rsidRPr="00A1263D">
        <w:rPr>
          <w:i/>
          <w:iCs/>
        </w:rPr>
        <w:t>(not a requirement)</w:t>
      </w:r>
      <w:r>
        <w:t xml:space="preserve"> that an irrigation system audit be conducted before the </w:t>
      </w:r>
      <w:r w:rsidRPr="003E7281">
        <w:t>replacement of an irrigation controller or spray sprinkler bodies.</w:t>
      </w:r>
      <w:r>
        <w:t xml:space="preserve"> An irrigation system audit from an </w:t>
      </w:r>
      <w:r w:rsidRPr="000B739E">
        <w:t xml:space="preserve">Irrigation Professional certified by a US EPA WaterSense </w:t>
      </w:r>
      <w:r w:rsidRPr="000B739E">
        <w:lastRenderedPageBreak/>
        <w:t>program</w:t>
      </w:r>
      <w:r>
        <w:t xml:space="preserve"> </w:t>
      </w:r>
      <w:r w:rsidRPr="003E7281">
        <w:t>ensures the user has information for proper set-up and operation of their irrigation system</w:t>
      </w:r>
      <w:r>
        <w:t>.</w:t>
      </w:r>
    </w:p>
    <w:p w14:paraId="5175316B" w14:textId="0C2C140E" w:rsidR="00D27A83" w:rsidRDefault="00E55A60" w:rsidP="00F93DBC">
      <w:pPr>
        <w:pStyle w:val="ListParagraph"/>
        <w:numPr>
          <w:ilvl w:val="0"/>
          <w:numId w:val="48"/>
        </w:numPr>
        <w:spacing w:after="0"/>
      </w:pPr>
      <w:r>
        <w:t>M</w:t>
      </w:r>
      <w:r w:rsidR="0008753B">
        <w:t xml:space="preserve">unicipal </w:t>
      </w:r>
      <w:r w:rsidR="0009657F">
        <w:t>facility</w:t>
      </w:r>
      <w:r w:rsidR="00D27A83">
        <w:t xml:space="preserve"> grant activity option added</w:t>
      </w:r>
    </w:p>
    <w:p w14:paraId="26529FB0" w14:textId="07BE8ACC" w:rsidR="0009657F" w:rsidRDefault="0009657F" w:rsidP="00D27A83">
      <w:pPr>
        <w:pStyle w:val="ListParagraph"/>
        <w:numPr>
          <w:ilvl w:val="1"/>
          <w:numId w:val="48"/>
        </w:numPr>
        <w:spacing w:after="0"/>
      </w:pPr>
      <w:r>
        <w:t xml:space="preserve">Replacement of water using devices </w:t>
      </w:r>
      <w:r w:rsidR="004F02D8">
        <w:t>in municipal properties</w:t>
      </w:r>
    </w:p>
    <w:p w14:paraId="36F08B5D" w14:textId="120A0AF2" w:rsidR="00E55A60" w:rsidRDefault="00D27A83" w:rsidP="00D27A83">
      <w:pPr>
        <w:pStyle w:val="ListParagraph"/>
        <w:numPr>
          <w:ilvl w:val="1"/>
          <w:numId w:val="48"/>
        </w:numPr>
        <w:spacing w:after="0"/>
      </w:pPr>
      <w:r>
        <w:t>P</w:t>
      </w:r>
      <w:r w:rsidR="0008753B">
        <w:t>roperty turfgrass conversion/replacement</w:t>
      </w:r>
    </w:p>
    <w:p w14:paraId="6B948120" w14:textId="33FD5D0F" w:rsidR="0009657F" w:rsidRDefault="0009657F" w:rsidP="0009657F">
      <w:pPr>
        <w:pStyle w:val="ListParagraph"/>
        <w:numPr>
          <w:ilvl w:val="0"/>
          <w:numId w:val="48"/>
        </w:numPr>
        <w:spacing w:after="0"/>
      </w:pPr>
      <w:r>
        <w:t>Low-income cost assistance option</w:t>
      </w:r>
      <w:r w:rsidR="00A1263D">
        <w:t xml:space="preserve"> added</w:t>
      </w:r>
      <w:r>
        <w:t xml:space="preserve"> (additional $10,000 available to expand maximum grant amount to $85,000)</w:t>
      </w:r>
    </w:p>
    <w:p w14:paraId="3B2A9C04" w14:textId="77777777" w:rsidR="0009657F" w:rsidRDefault="0009657F" w:rsidP="0009657F">
      <w:pPr>
        <w:pStyle w:val="ListParagraph"/>
        <w:numPr>
          <w:ilvl w:val="1"/>
          <w:numId w:val="48"/>
        </w:numPr>
        <w:spacing w:after="0"/>
      </w:pPr>
      <w:r>
        <w:t>Full cost coverage for eligible residents on indoor water use devices</w:t>
      </w:r>
    </w:p>
    <w:p w14:paraId="3FC4EB9A" w14:textId="43F58F00" w:rsidR="005B21F0" w:rsidRDefault="005B21F0" w:rsidP="005B21F0">
      <w:pPr>
        <w:pStyle w:val="ListParagraph"/>
        <w:numPr>
          <w:ilvl w:val="0"/>
          <w:numId w:val="48"/>
        </w:numPr>
        <w:spacing w:after="0"/>
      </w:pPr>
      <w:r>
        <w:t xml:space="preserve">Updated reporting </w:t>
      </w:r>
      <w:r w:rsidR="000D08AC">
        <w:t>form</w:t>
      </w:r>
    </w:p>
    <w:p w14:paraId="5D55F6B6" w14:textId="7FD00606" w:rsidR="00564A68" w:rsidRDefault="000D08AC" w:rsidP="00564A68">
      <w:pPr>
        <w:pStyle w:val="ListParagraph"/>
        <w:numPr>
          <w:ilvl w:val="0"/>
          <w:numId w:val="48"/>
        </w:numPr>
        <w:spacing w:after="0"/>
      </w:pPr>
      <w:r>
        <w:t>Standardized estimated water savings built into reporting</w:t>
      </w:r>
      <w:r w:rsidR="009C237F">
        <w:t xml:space="preserve"> for most grant activities (with option for municipalities to provide more specific water savings estimates)</w:t>
      </w:r>
    </w:p>
    <w:p w14:paraId="28C6E91D" w14:textId="77777777" w:rsidR="00564A68" w:rsidRDefault="00564A68" w:rsidP="00564A68">
      <w:pPr>
        <w:spacing w:after="0"/>
      </w:pPr>
    </w:p>
    <w:p w14:paraId="668D96AD" w14:textId="4189B3FF" w:rsidR="00564A68" w:rsidRPr="00AF4A9A" w:rsidRDefault="00564A68" w:rsidP="00564A68">
      <w:pPr>
        <w:spacing w:after="0"/>
      </w:pPr>
      <w:r>
        <w:t>Additional detail about the low-income cost assistance option</w:t>
      </w:r>
      <w:r w:rsidR="007433F7">
        <w:t xml:space="preserve">, newly eligible devices/grant activities, and new </w:t>
      </w:r>
      <w:r w:rsidR="00F03DAD">
        <w:t>eligibility requirements is provided in the following pages.</w:t>
      </w:r>
    </w:p>
    <w:p w14:paraId="313223FB" w14:textId="77777777" w:rsidR="00564A68" w:rsidRDefault="00564A68" w:rsidP="00730C2C">
      <w:pPr>
        <w:spacing w:after="0"/>
        <w:rPr>
          <w:rFonts w:eastAsia="MS PGothic" w:cs="Arial"/>
          <w:b/>
          <w:iCs/>
          <w:color w:val="009AC7" w:themeColor="accent6"/>
          <w:kern w:val="32"/>
          <w:sz w:val="24"/>
          <w:szCs w:val="28"/>
        </w:rPr>
      </w:pPr>
    </w:p>
    <w:p w14:paraId="57B4F0DA" w14:textId="71E9CB88" w:rsidR="00B7064F" w:rsidRPr="00C4199B" w:rsidRDefault="00730C2C" w:rsidP="00C4199B">
      <w:pPr>
        <w:pStyle w:val="Heading2"/>
        <w:rPr>
          <w:color w:val="009AC7" w:themeColor="accent6"/>
        </w:rPr>
      </w:pPr>
      <w:r w:rsidRPr="00C4199B">
        <w:rPr>
          <w:color w:val="009AC7" w:themeColor="accent6"/>
        </w:rPr>
        <w:t>Critical points to remember</w:t>
      </w:r>
    </w:p>
    <w:p w14:paraId="12A77B70" w14:textId="77777777" w:rsidR="005F2826" w:rsidRPr="00D92C09" w:rsidRDefault="005F2826" w:rsidP="005F2826">
      <w:pPr>
        <w:pStyle w:val="ListParagraph"/>
        <w:numPr>
          <w:ilvl w:val="0"/>
          <w:numId w:val="4"/>
        </w:numPr>
        <w:spacing w:after="0"/>
      </w:pPr>
      <w:r w:rsidRPr="00D92C09">
        <w:t>The applying municipality must be served by a municipal public water supply system</w:t>
      </w:r>
    </w:p>
    <w:p w14:paraId="3E373B93" w14:textId="77777777" w:rsidR="005F2826" w:rsidRPr="00D92C09" w:rsidRDefault="005F2826" w:rsidP="005F2826">
      <w:pPr>
        <w:pStyle w:val="ListParagraph"/>
        <w:numPr>
          <w:ilvl w:val="0"/>
          <w:numId w:val="4"/>
        </w:numPr>
        <w:spacing w:after="0"/>
      </w:pPr>
      <w:r w:rsidRPr="00D92C09">
        <w:t>New construction and new developments are not eligible</w:t>
      </w:r>
    </w:p>
    <w:p w14:paraId="67F53F9B" w14:textId="3473EB41" w:rsidR="005F2826" w:rsidRPr="00D92C09" w:rsidRDefault="005F2826" w:rsidP="005F2826">
      <w:pPr>
        <w:pStyle w:val="ListParagraph"/>
        <w:numPr>
          <w:ilvl w:val="0"/>
          <w:numId w:val="4"/>
        </w:numPr>
      </w:pPr>
      <w:r w:rsidRPr="00D92C09">
        <w:t xml:space="preserve">A portion of each eligible </w:t>
      </w:r>
      <w:r w:rsidR="008A038B">
        <w:t xml:space="preserve">grant </w:t>
      </w:r>
      <w:r w:rsidRPr="00D92C09">
        <w:t>activity’s cost must be paid by the property owner</w:t>
      </w:r>
    </w:p>
    <w:p w14:paraId="469608E8" w14:textId="77777777" w:rsidR="005F2826" w:rsidRPr="00D92C09" w:rsidRDefault="005F2826" w:rsidP="005F2826">
      <w:pPr>
        <w:pStyle w:val="ListParagraph"/>
        <w:numPr>
          <w:ilvl w:val="0"/>
          <w:numId w:val="4"/>
        </w:numPr>
        <w:spacing w:after="0"/>
      </w:pPr>
      <w:r w:rsidRPr="00D92C09">
        <w:t>Funds are for rebates or grants only; consulting and city staff time are ineligible</w:t>
      </w:r>
    </w:p>
    <w:p w14:paraId="04E07FD5" w14:textId="77777777" w:rsidR="005F2826" w:rsidRDefault="005F2826" w:rsidP="005F2826">
      <w:pPr>
        <w:pStyle w:val="ListParagraph"/>
        <w:numPr>
          <w:ilvl w:val="0"/>
          <w:numId w:val="4"/>
        </w:numPr>
        <w:spacing w:after="0"/>
      </w:pPr>
      <w:r w:rsidRPr="00D92C09">
        <w:t>Grant recipients must display the Clean Water, Land and Legacy Amendment logo and the Metropolitan Council logo on program-related web pages and paper communications</w:t>
      </w:r>
    </w:p>
    <w:p w14:paraId="2A5DD3BB" w14:textId="45BC7DAC" w:rsidR="00294C1C" w:rsidRDefault="00294C1C" w:rsidP="005F2826">
      <w:pPr>
        <w:pStyle w:val="ListParagraph"/>
        <w:numPr>
          <w:ilvl w:val="0"/>
          <w:numId w:val="4"/>
        </w:numPr>
        <w:spacing w:after="0"/>
      </w:pPr>
      <w:r>
        <w:t>Applications are due April 13, 2026</w:t>
      </w:r>
    </w:p>
    <w:p w14:paraId="5EF4F4A9" w14:textId="232CDBEB" w:rsidR="00FE4E0E" w:rsidRDefault="00FE4E0E" w:rsidP="005F2826">
      <w:pPr>
        <w:pStyle w:val="ListParagraph"/>
        <w:numPr>
          <w:ilvl w:val="0"/>
          <w:numId w:val="4"/>
        </w:numPr>
        <w:spacing w:after="0"/>
      </w:pPr>
      <w:r>
        <w:t xml:space="preserve">Funds must be spent down by </w:t>
      </w:r>
      <w:r w:rsidR="00571889">
        <w:t>June 30, 2028 (municipalities and Met Council will work together to monitor spending and adjust/reallocate funds as needed)</w:t>
      </w:r>
    </w:p>
    <w:p w14:paraId="32073E1E" w14:textId="5723DA6D" w:rsidR="00E66309" w:rsidRPr="00AF1B6F" w:rsidRDefault="00E66309" w:rsidP="005F2826">
      <w:pPr>
        <w:pStyle w:val="ListParagraph"/>
        <w:numPr>
          <w:ilvl w:val="0"/>
          <w:numId w:val="4"/>
        </w:numPr>
        <w:spacing w:after="0"/>
      </w:pPr>
      <w:r>
        <w:t xml:space="preserve">Grant activities </w:t>
      </w:r>
      <w:r w:rsidR="003D5734">
        <w:t>on municipal properties</w:t>
      </w:r>
      <w:r w:rsidR="0002214D">
        <w:t xml:space="preserve"> must supplement and not supplant</w:t>
      </w:r>
      <w:r w:rsidR="006D1242">
        <w:t xml:space="preserve"> dedicated municipal funding sources</w:t>
      </w:r>
    </w:p>
    <w:p w14:paraId="10AEE985" w14:textId="77777777" w:rsidR="00730C2C" w:rsidRDefault="00730C2C" w:rsidP="00730C2C">
      <w:pPr>
        <w:spacing w:after="0"/>
      </w:pPr>
    </w:p>
    <w:p w14:paraId="3DFC0F34" w14:textId="6A3E7CE7" w:rsidR="00FE447D" w:rsidRDefault="00727ECB" w:rsidP="00594B5D">
      <w:pPr>
        <w:pStyle w:val="Heading1"/>
        <w:numPr>
          <w:ilvl w:val="0"/>
          <w:numId w:val="11"/>
        </w:numPr>
      </w:pPr>
      <w:r>
        <w:t xml:space="preserve">Grant </w:t>
      </w:r>
      <w:r w:rsidR="00215746">
        <w:t>p</w:t>
      </w:r>
      <w:r>
        <w:t xml:space="preserve">rogram </w:t>
      </w:r>
      <w:r w:rsidR="00215746">
        <w:t>s</w:t>
      </w:r>
      <w:r>
        <w:t>tructure</w:t>
      </w:r>
    </w:p>
    <w:p w14:paraId="63625DCF" w14:textId="63E751EA" w:rsidR="000A1589" w:rsidRPr="008D49B3" w:rsidRDefault="00727ECB" w:rsidP="008D49B3">
      <w:pPr>
        <w:pStyle w:val="Heading2"/>
        <w:rPr>
          <w:color w:val="009AC7" w:themeColor="accent6"/>
        </w:rPr>
      </w:pPr>
      <w:r w:rsidRPr="0047197D">
        <w:rPr>
          <w:color w:val="009AC7" w:themeColor="accent6"/>
        </w:rPr>
        <w:t xml:space="preserve">Administration and </w:t>
      </w:r>
      <w:r w:rsidR="006A5F96">
        <w:rPr>
          <w:color w:val="009AC7" w:themeColor="accent6"/>
        </w:rPr>
        <w:t>funding source</w:t>
      </w:r>
    </w:p>
    <w:p w14:paraId="334FD566" w14:textId="74E766F1" w:rsidR="000F41A7" w:rsidRPr="000532B6" w:rsidRDefault="000F41A7" w:rsidP="000F41A7">
      <w:pPr>
        <w:spacing w:after="0"/>
      </w:pPr>
      <w:r>
        <w:t xml:space="preserve">The </w:t>
      </w:r>
      <w:r w:rsidR="006A73D2">
        <w:t xml:space="preserve">2026-2028 </w:t>
      </w:r>
      <w:r w:rsidR="00FD59D8">
        <w:t>WEGP</w:t>
      </w:r>
      <w:r>
        <w:t xml:space="preserve"> will be administered by</w:t>
      </w:r>
      <w:r w:rsidR="00FD59D8">
        <w:t xml:space="preserve"> the</w:t>
      </w:r>
      <w:r>
        <w:t xml:space="preserve"> Met Council and will be funded with $1,</w:t>
      </w:r>
      <w:r w:rsidR="00527C4C">
        <w:t>4</w:t>
      </w:r>
      <w:r>
        <w:t>00,000 appropriated by the 202</w:t>
      </w:r>
      <w:r w:rsidR="00527C4C">
        <w:t>5</w:t>
      </w:r>
      <w:r>
        <w:t xml:space="preserve"> Minnesota Legislature. Grant applications will be reviewed and </w:t>
      </w:r>
      <w:r w:rsidR="00C21799">
        <w:t>scored</w:t>
      </w:r>
      <w:r>
        <w:t xml:space="preserve"> </w:t>
      </w:r>
      <w:r w:rsidR="00EA619E">
        <w:t xml:space="preserve">by </w:t>
      </w:r>
      <w:r w:rsidRPr="00D76CDA">
        <w:t>Metropolitan Council Water Resources staff</w:t>
      </w:r>
      <w:r>
        <w:t xml:space="preserve">. </w:t>
      </w:r>
    </w:p>
    <w:p w14:paraId="0B0DDB2D" w14:textId="4C113943" w:rsidR="0072755F" w:rsidRPr="006C43F8" w:rsidRDefault="0072755F" w:rsidP="0072755F"/>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235"/>
        <w:gridCol w:w="6835"/>
      </w:tblGrid>
      <w:tr w:rsidR="0072755F" w14:paraId="4D78CB46" w14:textId="77777777" w:rsidTr="00C12DDA">
        <w:trPr>
          <w:trHeight w:val="1520"/>
        </w:trPr>
        <w:tc>
          <w:tcPr>
            <w:tcW w:w="3235" w:type="dxa"/>
            <w:vAlign w:val="center"/>
          </w:tcPr>
          <w:p w14:paraId="4A909536" w14:textId="77777777" w:rsidR="00C12DDA" w:rsidRDefault="0072755F" w:rsidP="00C12DDA">
            <w:pPr>
              <w:jc w:val="center"/>
            </w:pPr>
            <w:r w:rsidRPr="0072755F">
              <w:t>Legislative Directive</w:t>
            </w:r>
            <w:r w:rsidR="00C12DDA">
              <w:t>:</w:t>
            </w:r>
          </w:p>
          <w:p w14:paraId="0C1117D3" w14:textId="1106BD15" w:rsidR="0072755F" w:rsidRDefault="0072755F" w:rsidP="00C12DDA">
            <w:pPr>
              <w:jc w:val="center"/>
            </w:pPr>
            <w:r w:rsidRPr="0072755F">
              <w:t>Minnesota 2025 Session Law</w:t>
            </w:r>
          </w:p>
        </w:tc>
        <w:tc>
          <w:tcPr>
            <w:tcW w:w="6835" w:type="dxa"/>
            <w:vAlign w:val="center"/>
          </w:tcPr>
          <w:p w14:paraId="06CBA4AA" w14:textId="70CB57DF" w:rsidR="0072755F" w:rsidRPr="0072755F" w:rsidRDefault="0072755F" w:rsidP="002A7192">
            <w:pPr>
              <w:ind w:left="144"/>
              <w:rPr>
                <w:i/>
                <w:iCs/>
              </w:rPr>
            </w:pPr>
            <w:r w:rsidRPr="00EE1A25">
              <w:rPr>
                <w:i/>
                <w:iCs/>
              </w:rPr>
              <w:t>$650,000 the first year and $750,000 the second​ year are for grants that implement water demand​ reduction measures. The grants are to assist​ municipalities in the metropolitan area with​ implementing water demand reduction measures to​ ensure the reliability and protection of drinking water​ supplies.</w:t>
            </w:r>
          </w:p>
        </w:tc>
      </w:tr>
    </w:tbl>
    <w:p w14:paraId="3FC84D61" w14:textId="77777777" w:rsidR="00B06017" w:rsidRPr="000532B6" w:rsidRDefault="00B06017" w:rsidP="000F41A7">
      <w:pPr>
        <w:spacing w:after="0"/>
      </w:pPr>
    </w:p>
    <w:p w14:paraId="701A8E6C" w14:textId="77777777" w:rsidR="000F41A7" w:rsidRPr="000532B6" w:rsidRDefault="000F41A7" w:rsidP="000F41A7">
      <w:pPr>
        <w:spacing w:after="0"/>
      </w:pPr>
    </w:p>
    <w:p w14:paraId="45D6B3D4" w14:textId="4F1D00D7" w:rsidR="000F41A7" w:rsidRPr="00AF1B6F" w:rsidRDefault="000F41A7" w:rsidP="000F41A7">
      <w:pPr>
        <w:spacing w:after="0"/>
      </w:pPr>
      <w:r w:rsidRPr="003F4AFC">
        <w:t>Grants will be awarded to municipalities in amounts ranging from $</w:t>
      </w:r>
      <w:r w:rsidR="007E6DEB">
        <w:t>5</w:t>
      </w:r>
      <w:r w:rsidRPr="003F4AFC">
        <w:t>,000 to $</w:t>
      </w:r>
      <w:r w:rsidR="00762F54" w:rsidRPr="003F4AFC">
        <w:t>75</w:t>
      </w:r>
      <w:r w:rsidRPr="003F4AFC">
        <w:t>,000 for providing rebates or grants to property owners</w:t>
      </w:r>
      <w:r w:rsidR="003F4AFC" w:rsidRPr="003F4AFC">
        <w:t xml:space="preserve"> and</w:t>
      </w:r>
      <w:r w:rsidR="003F4AFC">
        <w:t xml:space="preserve"> their renters</w:t>
      </w:r>
      <w:r>
        <w:t xml:space="preserve">. </w:t>
      </w:r>
      <w:r w:rsidR="00460190">
        <w:t xml:space="preserve">(An additional $10,000 will be available for </w:t>
      </w:r>
      <w:r w:rsidR="00EB1E17">
        <w:t>Low Income Cost Assistance</w:t>
      </w:r>
      <w:r w:rsidR="00460190">
        <w:t xml:space="preserve">, as </w:t>
      </w:r>
      <w:r w:rsidR="00455AE2">
        <w:t>discussed</w:t>
      </w:r>
      <w:r w:rsidR="00460190">
        <w:t xml:space="preserve"> below)</w:t>
      </w:r>
      <w:r w:rsidR="00EB1E17">
        <w:t>.</w:t>
      </w:r>
      <w:r w:rsidR="003D142E">
        <w:t xml:space="preserve"> </w:t>
      </w:r>
      <w:r>
        <w:t>Municipalities will be responsible for the design and operation of their rebate or grant program and its details. Grant payments to the municipality will be for 80% of approved program amounts. The municipality must provide the remaining 20% of the granted/rebated amount to the property owne</w:t>
      </w:r>
      <w:r w:rsidR="006D079E">
        <w:t>r</w:t>
      </w:r>
      <w:r>
        <w:t xml:space="preserve">. Municipality rebates or grants are eligible for </w:t>
      </w:r>
      <w:bookmarkStart w:id="0" w:name="_Hlk12012134"/>
      <w:r>
        <w:t>reimbursement</w:t>
      </w:r>
      <w:bookmarkEnd w:id="0"/>
      <w:r>
        <w:t xml:space="preserve"> on device replacements</w:t>
      </w:r>
      <w:r w:rsidR="00B93963">
        <w:t xml:space="preserve"> and other </w:t>
      </w:r>
      <w:r w:rsidR="004875F5">
        <w:t xml:space="preserve">approved </w:t>
      </w:r>
      <w:r w:rsidR="00B93963">
        <w:t>grant activities</w:t>
      </w:r>
      <w:r>
        <w:t xml:space="preserve"> conducted July 1, </w:t>
      </w:r>
      <w:proofErr w:type="gramStart"/>
      <w:r>
        <w:t>202</w:t>
      </w:r>
      <w:r w:rsidR="000D36E7">
        <w:t>6</w:t>
      </w:r>
      <w:proofErr w:type="gramEnd"/>
      <w:r>
        <w:t xml:space="preserve"> </w:t>
      </w:r>
      <w:r>
        <w:lastRenderedPageBreak/>
        <w:t>through June 30, 202</w:t>
      </w:r>
      <w:r w:rsidR="000D36E7">
        <w:t>8</w:t>
      </w:r>
      <w:r w:rsidR="003F3744">
        <w:t xml:space="preserve"> (p</w:t>
      </w:r>
      <w:r w:rsidR="00EA5079">
        <w:t xml:space="preserve">urchases </w:t>
      </w:r>
      <w:r w:rsidR="00DA23FE">
        <w:t>of eligible devices</w:t>
      </w:r>
      <w:r w:rsidR="00121262">
        <w:t xml:space="preserve"> or grant activities</w:t>
      </w:r>
      <w:r w:rsidR="00DA23FE">
        <w:t xml:space="preserve"> must be made on or after the day the grant agreement is fully executed</w:t>
      </w:r>
      <w:r w:rsidR="003F3744">
        <w:t>).</w:t>
      </w:r>
    </w:p>
    <w:p w14:paraId="58BDA9C0" w14:textId="77777777" w:rsidR="000F41A7" w:rsidRPr="00AF1B6F" w:rsidRDefault="000F41A7" w:rsidP="000F41A7">
      <w:pPr>
        <w:spacing w:after="0"/>
      </w:pPr>
    </w:p>
    <w:p w14:paraId="4F7862E0" w14:textId="54F25BD0" w:rsidR="006D079E" w:rsidRDefault="004875F5" w:rsidP="004875F5">
      <w:pPr>
        <w:pStyle w:val="Heading2"/>
        <w:rPr>
          <w:color w:val="009AC7" w:themeColor="accent6"/>
        </w:rPr>
      </w:pPr>
      <w:r w:rsidRPr="004875F5">
        <w:rPr>
          <w:color w:val="009AC7" w:themeColor="accent6"/>
        </w:rPr>
        <w:t xml:space="preserve">Grant </w:t>
      </w:r>
      <w:r>
        <w:rPr>
          <w:color w:val="009AC7" w:themeColor="accent6"/>
        </w:rPr>
        <w:t>p</w:t>
      </w:r>
      <w:r w:rsidRPr="004875F5">
        <w:rPr>
          <w:color w:val="009AC7" w:themeColor="accent6"/>
        </w:rPr>
        <w:t xml:space="preserve">rogram </w:t>
      </w:r>
      <w:r>
        <w:rPr>
          <w:color w:val="009AC7" w:themeColor="accent6"/>
        </w:rPr>
        <w:t>c</w:t>
      </w:r>
      <w:r w:rsidRPr="004875F5">
        <w:rPr>
          <w:color w:val="009AC7" w:themeColor="accent6"/>
        </w:rPr>
        <w:t xml:space="preserve">omponents </w:t>
      </w:r>
    </w:p>
    <w:p w14:paraId="652FF4B9" w14:textId="61A8F412" w:rsidR="00915F05" w:rsidRDefault="00915F05" w:rsidP="00915F05">
      <w:r>
        <w:t xml:space="preserve">Each municipality is expected to design their own program to whatever meets their community needs. Three </w:t>
      </w:r>
      <w:r w:rsidR="00B71CA0">
        <w:t>potential components are residential</w:t>
      </w:r>
      <w:r w:rsidR="005624A0">
        <w:t>/</w:t>
      </w:r>
      <w:r w:rsidR="00B71CA0">
        <w:t>commercial grant activities, municipal grant activities, and low</w:t>
      </w:r>
      <w:r w:rsidR="005624A0">
        <w:t xml:space="preserve">-income cost assistance for residential properties. </w:t>
      </w:r>
    </w:p>
    <w:p w14:paraId="1B96DB05" w14:textId="07CC646B" w:rsidR="003B1B6F" w:rsidRPr="00915F05" w:rsidRDefault="003B1B6F" w:rsidP="00915F05">
      <w:r>
        <w:t>Municipalities may include any combination of property type and grant activity offering in their program design. Program design has varied by municipality among past participants, with some focusing on a single type of device replacement such as toilets, and others offering a range of options. In the application form and work plan, municipalities will be asked to lay out the grant activities and property types that would be included in the proposed program. While past grant cycles have occasionally included participants pursuing commercial- and municipal-focused grant activities, the 2026-2028 WEGP guidelines more clearly define, and expand, the options available to municipalities that are interested in designing commercial- or internal-facing programs.</w:t>
      </w:r>
    </w:p>
    <w:p w14:paraId="662BD80E" w14:textId="18C6CD0B" w:rsidR="004875F5" w:rsidRDefault="004875F5" w:rsidP="004875F5">
      <w:pPr>
        <w:pStyle w:val="Heading3"/>
      </w:pPr>
      <w:r>
        <w:t>Residential and</w:t>
      </w:r>
      <w:r w:rsidR="00EE52BE">
        <w:t>/or</w:t>
      </w:r>
      <w:r>
        <w:t xml:space="preserve"> commercial grant activities</w:t>
      </w:r>
    </w:p>
    <w:p w14:paraId="7969F823" w14:textId="1F87CEC8" w:rsidR="003B1B6F" w:rsidRDefault="00230883" w:rsidP="003B1B6F">
      <w:r>
        <w:t>Municipalities may choose to design their programs to include grant activities at residential and commercial properties.</w:t>
      </w:r>
      <w:r w:rsidR="00382951">
        <w:t xml:space="preserve"> This the most common approach among participating communities</w:t>
      </w:r>
      <w:r w:rsidR="006762ED">
        <w:t xml:space="preserve">. </w:t>
      </w:r>
      <w:r w:rsidR="001B0A59">
        <w:t>The p</w:t>
      </w:r>
      <w:r w:rsidR="00C14E06">
        <w:t>articipating communit</w:t>
      </w:r>
      <w:r w:rsidR="001B0A59">
        <w:t>y</w:t>
      </w:r>
      <w:r w:rsidR="00C14E06">
        <w:t xml:space="preserve"> </w:t>
      </w:r>
      <w:r w:rsidR="00740F5C">
        <w:t>select</w:t>
      </w:r>
      <w:r w:rsidR="001B0A59">
        <w:t>s</w:t>
      </w:r>
      <w:r w:rsidR="006328FC">
        <w:t xml:space="preserve"> which</w:t>
      </w:r>
      <w:r w:rsidR="00740F5C">
        <w:t xml:space="preserve"> devices or other approved grant activities</w:t>
      </w:r>
      <w:r w:rsidR="006328FC">
        <w:t xml:space="preserve"> (irrigation audits)</w:t>
      </w:r>
      <w:r w:rsidR="00740F5C">
        <w:t xml:space="preserve"> to offer to residents or businesses </w:t>
      </w:r>
      <w:r w:rsidR="001B0A59">
        <w:t>within the</w:t>
      </w:r>
      <w:r w:rsidR="00C14E06">
        <w:t xml:space="preserve"> municipality.</w:t>
      </w:r>
      <w:r w:rsidR="008A038B">
        <w:t xml:space="preserve"> </w:t>
      </w:r>
      <w:r w:rsidR="001B0A59">
        <w:t>The participating community also determine</w:t>
      </w:r>
      <w:r w:rsidR="007B5E1D">
        <w:t xml:space="preserve">s how much of an eligible grant activity’s cost is covered by the program. </w:t>
      </w:r>
      <w:r w:rsidR="008A038B">
        <w:t>Property owners must pay a portion of the eligible grant activity</w:t>
      </w:r>
      <w:r w:rsidR="00596A02">
        <w:t>’s cost</w:t>
      </w:r>
      <w:r w:rsidR="008A038B">
        <w:t>.</w:t>
      </w:r>
    </w:p>
    <w:p w14:paraId="472CC28E" w14:textId="7563BE62" w:rsidR="00596A02" w:rsidRPr="003B1B6F" w:rsidRDefault="00FF1511" w:rsidP="003B1B6F">
      <w:r>
        <w:t xml:space="preserve">Eligible grant activities </w:t>
      </w:r>
      <w:r w:rsidR="009D13D6">
        <w:t>for</w:t>
      </w:r>
      <w:r w:rsidR="00596A02">
        <w:t xml:space="preserve"> residential</w:t>
      </w:r>
      <w:r w:rsidR="00E06642">
        <w:t xml:space="preserve"> and commercial</w:t>
      </w:r>
      <w:r w:rsidR="00596A02">
        <w:t xml:space="preserve"> properties are listed in the table in the Eligible Grant Activities section.</w:t>
      </w:r>
    </w:p>
    <w:p w14:paraId="4C79AB61" w14:textId="2B9574B0" w:rsidR="004875F5" w:rsidRDefault="004875F5" w:rsidP="00915F05">
      <w:pPr>
        <w:pStyle w:val="Heading3"/>
      </w:pPr>
      <w:r w:rsidRPr="00915F05">
        <w:t>Municipal grant acti</w:t>
      </w:r>
      <w:r w:rsidR="00915F05" w:rsidRPr="00915F05">
        <w:t>vities</w:t>
      </w:r>
      <w:r w:rsidR="00915F05">
        <w:t xml:space="preserve"> </w:t>
      </w:r>
    </w:p>
    <w:p w14:paraId="21740A08" w14:textId="7EB4DB2D" w:rsidR="009D13D6" w:rsidRDefault="00596A02" w:rsidP="003B1B6F">
      <w:pPr>
        <w:rPr>
          <w:rFonts w:eastAsia="MS PGothic"/>
        </w:rPr>
      </w:pPr>
      <w:r>
        <w:rPr>
          <w:rFonts w:eastAsia="MS PGothic"/>
        </w:rPr>
        <w:t>Municipalities may also choose to design their programs to include grant activities occurring on municipal properties</w:t>
      </w:r>
      <w:r w:rsidR="00E06642">
        <w:rPr>
          <w:rFonts w:eastAsia="MS PGothic"/>
        </w:rPr>
        <w:t xml:space="preserve">. </w:t>
      </w:r>
      <w:r w:rsidR="00003B23">
        <w:rPr>
          <w:rFonts w:eastAsia="MS PGothic"/>
        </w:rPr>
        <w:t>Grant activities eligible for municipal properties are device replacements</w:t>
      </w:r>
      <w:r w:rsidR="00FF1511">
        <w:rPr>
          <w:rFonts w:eastAsia="MS PGothic"/>
        </w:rPr>
        <w:t xml:space="preserve">, irrigation system audits, </w:t>
      </w:r>
      <w:r w:rsidR="009D13D6">
        <w:rPr>
          <w:rFonts w:eastAsia="MS PGothic"/>
        </w:rPr>
        <w:t xml:space="preserve">and the conversion of existing turfgrass </w:t>
      </w:r>
      <w:r w:rsidR="00C61874">
        <w:rPr>
          <w:rFonts w:eastAsia="MS PGothic"/>
        </w:rPr>
        <w:t xml:space="preserve">to </w:t>
      </w:r>
      <w:r w:rsidR="00B64CA0">
        <w:rPr>
          <w:rFonts w:eastAsia="MS PGothic"/>
        </w:rPr>
        <w:t>low-input landscaping/drought-tolerant alternative turf</w:t>
      </w:r>
      <w:r w:rsidR="00435395">
        <w:rPr>
          <w:rFonts w:eastAsia="MS PGothic"/>
        </w:rPr>
        <w:t xml:space="preserve">. Municipalities </w:t>
      </w:r>
      <w:r w:rsidR="00A55359">
        <w:rPr>
          <w:rFonts w:eastAsia="MS PGothic"/>
        </w:rPr>
        <w:t xml:space="preserve">that choose </w:t>
      </w:r>
      <w:r w:rsidR="004A3574">
        <w:rPr>
          <w:rFonts w:eastAsia="MS PGothic"/>
        </w:rPr>
        <w:t xml:space="preserve">to conduct grant activities on municipal properties </w:t>
      </w:r>
      <w:r w:rsidR="0054118E">
        <w:rPr>
          <w:rFonts w:eastAsia="MS PGothic"/>
        </w:rPr>
        <w:t xml:space="preserve">shall provide </w:t>
      </w:r>
      <w:r w:rsidR="006648C6">
        <w:rPr>
          <w:rFonts w:eastAsia="MS PGothic"/>
        </w:rPr>
        <w:t xml:space="preserve">measured water savings (ideally) </w:t>
      </w:r>
      <w:r w:rsidR="005C2723">
        <w:rPr>
          <w:rFonts w:eastAsia="MS PGothic"/>
        </w:rPr>
        <w:t>or calculated water savings estimates</w:t>
      </w:r>
      <w:r w:rsidR="00CD30BD">
        <w:rPr>
          <w:rFonts w:eastAsia="MS PGothic"/>
        </w:rPr>
        <w:t>.</w:t>
      </w:r>
      <w:r w:rsidR="00132720">
        <w:rPr>
          <w:rFonts w:eastAsia="MS PGothic"/>
        </w:rPr>
        <w:t xml:space="preserve"> These municipalities will also be </w:t>
      </w:r>
      <w:r w:rsidR="007A6E0E">
        <w:rPr>
          <w:rFonts w:eastAsia="MS PGothic"/>
        </w:rPr>
        <w:t>required to display signage</w:t>
      </w:r>
      <w:r w:rsidR="000A39B2">
        <w:rPr>
          <w:rFonts w:eastAsia="MS PGothic"/>
        </w:rPr>
        <w:t xml:space="preserve"> near the grant activity areas that includes</w:t>
      </w:r>
      <w:r w:rsidR="007A6E0E">
        <w:rPr>
          <w:rFonts w:eastAsia="MS PGothic"/>
        </w:rPr>
        <w:t xml:space="preserve"> the Metropolitan Council and Clean Water Fund logos</w:t>
      </w:r>
      <w:r w:rsidR="000A39B2">
        <w:rPr>
          <w:rFonts w:eastAsia="MS PGothic"/>
        </w:rPr>
        <w:t xml:space="preserve"> as well as an explanation of the work done.</w:t>
      </w:r>
      <w:r w:rsidR="00507072">
        <w:rPr>
          <w:rFonts w:eastAsia="MS PGothic"/>
        </w:rPr>
        <w:t xml:space="preserve"> Participating municipalities must cover the </w:t>
      </w:r>
      <w:r w:rsidR="00500971">
        <w:rPr>
          <w:rFonts w:eastAsia="MS PGothic"/>
        </w:rPr>
        <w:t>20% “municipal match”</w:t>
      </w:r>
      <w:r w:rsidR="001A4352">
        <w:rPr>
          <w:rFonts w:eastAsia="MS PGothic"/>
        </w:rPr>
        <w:t xml:space="preserve"> as normal.</w:t>
      </w:r>
    </w:p>
    <w:p w14:paraId="2572E320" w14:textId="6B887EC2" w:rsidR="003073A1" w:rsidRDefault="003073A1" w:rsidP="003B1B6F">
      <w:r>
        <w:t xml:space="preserve">This funding is intended to </w:t>
      </w:r>
      <w:r w:rsidR="00F013D7">
        <w:t xml:space="preserve">promote </w:t>
      </w:r>
      <w:r w:rsidR="00822D68">
        <w:t xml:space="preserve">and supplement funding for </w:t>
      </w:r>
      <w:r w:rsidR="00D515AB">
        <w:t xml:space="preserve">device </w:t>
      </w:r>
      <w:r w:rsidR="00F013D7">
        <w:t xml:space="preserve">replacement or </w:t>
      </w:r>
      <w:r w:rsidR="00D515AB">
        <w:t xml:space="preserve">turf grass </w:t>
      </w:r>
      <w:r w:rsidR="00F013D7">
        <w:t xml:space="preserve">conversion efforts. It is not intended to supplant </w:t>
      </w:r>
      <w:r w:rsidR="005A7518">
        <w:t xml:space="preserve">dedicated municipal </w:t>
      </w:r>
      <w:r w:rsidR="00822D68">
        <w:t xml:space="preserve">funding </w:t>
      </w:r>
      <w:r w:rsidR="00C20B9D">
        <w:t xml:space="preserve">sources for </w:t>
      </w:r>
      <w:r w:rsidR="00822D68">
        <w:t>projects</w:t>
      </w:r>
      <w:r w:rsidR="00C20B9D">
        <w:t>.</w:t>
      </w:r>
    </w:p>
    <w:p w14:paraId="29FD3F43" w14:textId="3AC151FB" w:rsidR="0030249F" w:rsidRPr="0030249F" w:rsidRDefault="0030249F" w:rsidP="003B1B6F">
      <w:r>
        <w:t>Eligible grant activities for municipal properties are listed in the table in the Eligible Grant Activities section.</w:t>
      </w:r>
    </w:p>
    <w:p w14:paraId="0EEB6325" w14:textId="2FD9CCB3" w:rsidR="004875F5" w:rsidRDefault="004875F5" w:rsidP="004875F5">
      <w:pPr>
        <w:pStyle w:val="Heading3"/>
      </w:pPr>
      <w:r>
        <w:t>Low-income cost assistance</w:t>
      </w:r>
      <w:r w:rsidR="00A7057C">
        <w:t xml:space="preserve"> </w:t>
      </w:r>
      <w:proofErr w:type="gramStart"/>
      <w:r w:rsidR="00A7057C">
        <w:t>grant</w:t>
      </w:r>
      <w:proofErr w:type="gramEnd"/>
      <w:r w:rsidR="00A7057C">
        <w:t xml:space="preserve"> activities</w:t>
      </w:r>
    </w:p>
    <w:p w14:paraId="1F07D16D" w14:textId="77777777" w:rsidR="005624A0" w:rsidRDefault="005624A0" w:rsidP="005624A0">
      <w:pPr>
        <w:spacing w:after="0"/>
      </w:pPr>
      <w:r w:rsidRPr="00574BDE">
        <w:t xml:space="preserve">Municipalities operating a residential-facing rebate or grant program may elect to include a low-income cost assistance option in their program. Residents or households who meet a certain income threshold are eligible to receive full cost coverage* for the replacement of </w:t>
      </w:r>
      <w:r>
        <w:t>one</w:t>
      </w:r>
      <w:r w:rsidRPr="00574BDE">
        <w:t xml:space="preserve"> indoor water-using device (toilet, clothes washer, dishwasher, showerhead, or faucet</w:t>
      </w:r>
      <w:r>
        <w:t>/faucet accessory</w:t>
      </w:r>
      <w:r w:rsidRPr="00574BDE">
        <w:t>) with a WaterSense or Energy Star alternative.</w:t>
      </w:r>
      <w:r>
        <w:t xml:space="preserve"> If a municipality decides to offer the low-income cost assistance option, they can apply for an additional $10,000 (max grant amount of $85,000).</w:t>
      </w:r>
    </w:p>
    <w:p w14:paraId="09FA1639" w14:textId="77777777" w:rsidR="005624A0" w:rsidRPr="00574BDE" w:rsidRDefault="005624A0" w:rsidP="005624A0">
      <w:pPr>
        <w:spacing w:after="0"/>
      </w:pPr>
    </w:p>
    <w:p w14:paraId="5A333118" w14:textId="77777777" w:rsidR="005624A0" w:rsidRDefault="005624A0" w:rsidP="005624A0">
      <w:pPr>
        <w:spacing w:after="0"/>
      </w:pPr>
      <w:r w:rsidRPr="00574BDE">
        <w:lastRenderedPageBreak/>
        <w:t>Municipalities that choose to include this option in their residential rebate or grant programs will be required to verify resident eligibility. No municipal match will be required. Residents are eligible for this cost assistance element if:</w:t>
      </w:r>
    </w:p>
    <w:p w14:paraId="78EF3BE2" w14:textId="77777777" w:rsidR="005624A0" w:rsidRPr="00574BDE" w:rsidRDefault="005624A0" w:rsidP="005624A0">
      <w:pPr>
        <w:spacing w:after="0"/>
      </w:pPr>
    </w:p>
    <w:p w14:paraId="0CD948F6" w14:textId="77777777" w:rsidR="005624A0" w:rsidRDefault="005624A0" w:rsidP="005624A0">
      <w:pPr>
        <w:pStyle w:val="ListParagraph"/>
        <w:numPr>
          <w:ilvl w:val="0"/>
          <w:numId w:val="10"/>
        </w:numPr>
        <w:rPr>
          <w:rFonts w:eastAsia="MS PGothic"/>
        </w:rPr>
      </w:pPr>
      <w:r>
        <w:rPr>
          <w:rFonts w:eastAsia="MS PGothic"/>
        </w:rPr>
        <w:t>The resident is enrolled in a county assistance program</w:t>
      </w:r>
    </w:p>
    <w:p w14:paraId="06D0C296" w14:textId="77777777" w:rsidR="005624A0" w:rsidRDefault="005624A0" w:rsidP="005624A0">
      <w:pPr>
        <w:pStyle w:val="ListParagraph"/>
        <w:numPr>
          <w:ilvl w:val="1"/>
          <w:numId w:val="10"/>
        </w:numPr>
        <w:rPr>
          <w:rFonts w:eastAsia="MS PGothic"/>
        </w:rPr>
      </w:pPr>
      <w:hyperlink r:id="rId15" w:history="1">
        <w:r w:rsidRPr="00FE05FF">
          <w:rPr>
            <w:rStyle w:val="Hyperlink"/>
            <w:rFonts w:eastAsia="MS PGothic"/>
          </w:rPr>
          <w:t>Hennepin County Water Assistance Program</w:t>
        </w:r>
      </w:hyperlink>
    </w:p>
    <w:p w14:paraId="11C5B755" w14:textId="77777777" w:rsidR="005624A0" w:rsidRDefault="005624A0" w:rsidP="005624A0">
      <w:pPr>
        <w:pStyle w:val="ListParagraph"/>
        <w:numPr>
          <w:ilvl w:val="1"/>
          <w:numId w:val="10"/>
        </w:numPr>
        <w:rPr>
          <w:rFonts w:eastAsia="MS PGothic"/>
        </w:rPr>
      </w:pPr>
      <w:hyperlink r:id="rId16" w:history="1">
        <w:r w:rsidRPr="001B164A">
          <w:rPr>
            <w:rStyle w:val="Hyperlink"/>
            <w:rFonts w:eastAsia="MS PGothic"/>
          </w:rPr>
          <w:t>Ramsey and Washington Counties Water Bill Assistance</w:t>
        </w:r>
      </w:hyperlink>
    </w:p>
    <w:p w14:paraId="6916EC40" w14:textId="77777777" w:rsidR="005624A0" w:rsidRDefault="005624A0" w:rsidP="005624A0">
      <w:pPr>
        <w:pStyle w:val="ListParagraph"/>
        <w:numPr>
          <w:ilvl w:val="1"/>
          <w:numId w:val="10"/>
        </w:numPr>
        <w:rPr>
          <w:rFonts w:eastAsia="MS PGothic"/>
        </w:rPr>
      </w:pPr>
      <w:hyperlink r:id="rId17" w:history="1">
        <w:r w:rsidRPr="002D2902">
          <w:rPr>
            <w:rStyle w:val="Hyperlink"/>
            <w:rFonts w:eastAsia="MS PGothic"/>
          </w:rPr>
          <w:t>Scott, Carver, Dakota Counties Energy Assistance Program</w:t>
        </w:r>
      </w:hyperlink>
    </w:p>
    <w:p w14:paraId="2F72522E" w14:textId="77777777" w:rsidR="005624A0" w:rsidRDefault="005624A0" w:rsidP="005624A0">
      <w:pPr>
        <w:pStyle w:val="ListParagraph"/>
        <w:numPr>
          <w:ilvl w:val="2"/>
          <w:numId w:val="10"/>
        </w:numPr>
        <w:rPr>
          <w:rFonts w:eastAsia="MS PGothic"/>
        </w:rPr>
      </w:pPr>
      <w:hyperlink r:id="rId18" w:history="1">
        <w:r w:rsidRPr="00A57BFB">
          <w:rPr>
            <w:rStyle w:val="Hyperlink"/>
            <w:rFonts w:eastAsia="MS PGothic"/>
          </w:rPr>
          <w:t>Scott County Financial Assistance</w:t>
        </w:r>
      </w:hyperlink>
    </w:p>
    <w:p w14:paraId="4FC77D03" w14:textId="77777777" w:rsidR="005624A0" w:rsidRDefault="005624A0" w:rsidP="005624A0">
      <w:pPr>
        <w:pStyle w:val="ListParagraph"/>
        <w:numPr>
          <w:ilvl w:val="2"/>
          <w:numId w:val="10"/>
        </w:numPr>
        <w:rPr>
          <w:rFonts w:eastAsia="MS PGothic"/>
        </w:rPr>
      </w:pPr>
      <w:hyperlink r:id="rId19" w:history="1">
        <w:r w:rsidRPr="00445747">
          <w:rPr>
            <w:rStyle w:val="Hyperlink"/>
            <w:rFonts w:eastAsia="MS PGothic"/>
          </w:rPr>
          <w:t>Carver County Emergency Programs</w:t>
        </w:r>
      </w:hyperlink>
    </w:p>
    <w:p w14:paraId="3313AED0" w14:textId="77777777" w:rsidR="005624A0" w:rsidRDefault="005624A0" w:rsidP="005624A0">
      <w:pPr>
        <w:pStyle w:val="ListParagraph"/>
        <w:numPr>
          <w:ilvl w:val="2"/>
          <w:numId w:val="10"/>
        </w:numPr>
        <w:rPr>
          <w:rFonts w:eastAsia="MS PGothic"/>
        </w:rPr>
      </w:pPr>
      <w:hyperlink r:id="rId20" w:history="1">
        <w:r w:rsidRPr="00F61935">
          <w:rPr>
            <w:rStyle w:val="Hyperlink"/>
            <w:rFonts w:eastAsia="MS PGothic"/>
          </w:rPr>
          <w:t>Dakota County Emergency Assistance</w:t>
        </w:r>
      </w:hyperlink>
    </w:p>
    <w:p w14:paraId="1526296C" w14:textId="77777777" w:rsidR="005624A0" w:rsidRPr="00A23C77" w:rsidRDefault="005624A0" w:rsidP="005624A0">
      <w:pPr>
        <w:pStyle w:val="ListParagraph"/>
        <w:numPr>
          <w:ilvl w:val="1"/>
          <w:numId w:val="10"/>
        </w:numPr>
        <w:rPr>
          <w:rFonts w:eastAsia="MS PGothic"/>
        </w:rPr>
      </w:pPr>
      <w:hyperlink r:id="rId21" w:history="1">
        <w:r w:rsidRPr="004A4AA9">
          <w:rPr>
            <w:rStyle w:val="Hyperlink"/>
            <w:rFonts w:eastAsia="MS PGothic"/>
          </w:rPr>
          <w:t>Anoka County Energy Assistance</w:t>
        </w:r>
      </w:hyperlink>
    </w:p>
    <w:p w14:paraId="740FCF20" w14:textId="77777777" w:rsidR="005624A0" w:rsidRPr="00574BDE" w:rsidRDefault="005624A0" w:rsidP="005624A0">
      <w:pPr>
        <w:pStyle w:val="ListParagraph"/>
        <w:numPr>
          <w:ilvl w:val="0"/>
          <w:numId w:val="10"/>
        </w:numPr>
        <w:rPr>
          <w:rFonts w:eastAsia="MS PGothic"/>
        </w:rPr>
      </w:pPr>
      <w:r>
        <w:t>The resident is enrolled in SNAP benefits</w:t>
      </w:r>
    </w:p>
    <w:p w14:paraId="1D89F5FD" w14:textId="77777777" w:rsidR="005624A0" w:rsidRDefault="005624A0" w:rsidP="005624A0">
      <w:pPr>
        <w:spacing w:after="0"/>
      </w:pPr>
      <w:r w:rsidRPr="00574BDE">
        <w:t>Eligibility for low-income cost assistance can be verified with appropriate paperwork showing participation in one of the above programs.</w:t>
      </w:r>
    </w:p>
    <w:p w14:paraId="50AEAC06" w14:textId="77777777" w:rsidR="005624A0" w:rsidRPr="00574BDE" w:rsidRDefault="005624A0" w:rsidP="005624A0">
      <w:pPr>
        <w:spacing w:after="0"/>
      </w:pPr>
    </w:p>
    <w:p w14:paraId="580A3619" w14:textId="77777777" w:rsidR="005624A0" w:rsidRPr="00574BDE" w:rsidRDefault="005624A0" w:rsidP="005624A0">
      <w:pPr>
        <w:spacing w:after="0"/>
      </w:pPr>
      <w:r w:rsidRPr="00574BDE">
        <w:t>*Cost of device and installation is fully covered</w:t>
      </w:r>
      <w:r>
        <w:t xml:space="preserve"> by Met Council</w:t>
      </w:r>
      <w:r w:rsidRPr="00574BDE">
        <w:t xml:space="preserve"> up to:</w:t>
      </w:r>
    </w:p>
    <w:p w14:paraId="1ACA47B5" w14:textId="77777777" w:rsidR="005624A0" w:rsidRDefault="005624A0" w:rsidP="005624A0">
      <w:pPr>
        <w:pStyle w:val="ListParagraph"/>
        <w:numPr>
          <w:ilvl w:val="0"/>
          <w:numId w:val="12"/>
        </w:numPr>
        <w:rPr>
          <w:rFonts w:eastAsia="MS PGothic"/>
        </w:rPr>
      </w:pPr>
      <w:r>
        <w:rPr>
          <w:rFonts w:eastAsia="MS PGothic"/>
        </w:rPr>
        <w:t>$550 for toilets</w:t>
      </w:r>
    </w:p>
    <w:p w14:paraId="5D2DB070" w14:textId="77777777" w:rsidR="005624A0" w:rsidRDefault="005624A0" w:rsidP="005624A0">
      <w:pPr>
        <w:pStyle w:val="ListParagraph"/>
        <w:numPr>
          <w:ilvl w:val="0"/>
          <w:numId w:val="12"/>
        </w:numPr>
        <w:rPr>
          <w:rFonts w:eastAsia="MS PGothic"/>
        </w:rPr>
      </w:pPr>
      <w:r>
        <w:rPr>
          <w:rFonts w:eastAsia="MS PGothic"/>
        </w:rPr>
        <w:t>$1200 for clothes washers</w:t>
      </w:r>
    </w:p>
    <w:p w14:paraId="3CD68FAE" w14:textId="77777777" w:rsidR="005624A0" w:rsidRDefault="005624A0" w:rsidP="005624A0">
      <w:pPr>
        <w:pStyle w:val="ListParagraph"/>
        <w:numPr>
          <w:ilvl w:val="0"/>
          <w:numId w:val="12"/>
        </w:numPr>
        <w:rPr>
          <w:rFonts w:eastAsia="MS PGothic"/>
        </w:rPr>
      </w:pPr>
      <w:r>
        <w:rPr>
          <w:rFonts w:eastAsia="MS PGothic"/>
        </w:rPr>
        <w:t>$1200 for dishwashers</w:t>
      </w:r>
    </w:p>
    <w:p w14:paraId="0E52DBA2" w14:textId="77777777" w:rsidR="005624A0" w:rsidRDefault="005624A0" w:rsidP="005624A0">
      <w:pPr>
        <w:pStyle w:val="ListParagraph"/>
        <w:numPr>
          <w:ilvl w:val="0"/>
          <w:numId w:val="12"/>
        </w:numPr>
        <w:rPr>
          <w:rFonts w:eastAsia="MS PGothic"/>
        </w:rPr>
      </w:pPr>
      <w:r>
        <w:rPr>
          <w:rFonts w:eastAsia="MS PGothic"/>
        </w:rPr>
        <w:t>$100 for showerheads</w:t>
      </w:r>
    </w:p>
    <w:p w14:paraId="44C8A888" w14:textId="6F111047" w:rsidR="005624A0" w:rsidRDefault="005624A0" w:rsidP="005624A0">
      <w:pPr>
        <w:pStyle w:val="ListParagraph"/>
        <w:numPr>
          <w:ilvl w:val="0"/>
          <w:numId w:val="12"/>
        </w:numPr>
        <w:rPr>
          <w:rFonts w:eastAsia="MS PGothic"/>
        </w:rPr>
      </w:pPr>
      <w:r>
        <w:rPr>
          <w:rFonts w:eastAsia="MS PGothic"/>
        </w:rPr>
        <w:t>$100 for faucets and faucet accessories</w:t>
      </w:r>
    </w:p>
    <w:p w14:paraId="0C1A0F85" w14:textId="77777777" w:rsidR="00DB0DB7" w:rsidRPr="009C4DE8" w:rsidRDefault="00DB0DB7" w:rsidP="00DB0DB7">
      <w:pPr>
        <w:pStyle w:val="ListParagraph"/>
        <w:rPr>
          <w:rFonts w:eastAsia="MS PGothic"/>
        </w:rPr>
      </w:pPr>
    </w:p>
    <w:p w14:paraId="7790702B" w14:textId="400E2AA8" w:rsidR="004875F5" w:rsidRPr="00A11275" w:rsidRDefault="00202ABF" w:rsidP="00A11275">
      <w:pPr>
        <w:pStyle w:val="Heading2"/>
        <w:rPr>
          <w:color w:val="009AC7" w:themeColor="accent6"/>
        </w:rPr>
      </w:pPr>
      <w:r>
        <w:rPr>
          <w:color w:val="009AC7" w:themeColor="accent6"/>
        </w:rPr>
        <w:t>Application funding request</w:t>
      </w:r>
    </w:p>
    <w:p w14:paraId="1A5167C2" w14:textId="35AF7435" w:rsidR="00C04366" w:rsidRDefault="00300C6C" w:rsidP="00C04366">
      <w:r>
        <w:t xml:space="preserve">The application form will include a table like the one below, where applying municipalities will lay out their </w:t>
      </w:r>
      <w:r w:rsidR="00C6575B">
        <w:t xml:space="preserve">funding request. Row A is the requested grant amount, which covers grant activities at any combination of </w:t>
      </w:r>
      <w:r w:rsidR="00063D1D">
        <w:t>property types</w:t>
      </w:r>
      <w:r w:rsidR="00FC56C3">
        <w:t xml:space="preserve"> and makes up 80% of the traditional grant program subtotal</w:t>
      </w:r>
      <w:r w:rsidR="00063D1D">
        <w:t>. Row B is the required municipality match of 20% of the traditional grant program subtotal.</w:t>
      </w:r>
      <w:r w:rsidR="00FC56C3">
        <w:t xml:space="preserve"> Row C is the traditional grant program subtotal. </w:t>
      </w:r>
      <w:r w:rsidR="00B357E6">
        <w:t xml:space="preserve">In Row D, </w:t>
      </w:r>
      <w:r w:rsidR="000B4EF2">
        <w:t>applying municipalities may enter the low-income cost assistance amount they expect to spend. The funds in Row D do not require a municipality match</w:t>
      </w:r>
      <w:r w:rsidR="00C04366">
        <w:t>. Row E is the sum of Rows C and D.</w:t>
      </w:r>
    </w:p>
    <w:p w14:paraId="41F2AB3B" w14:textId="77777777" w:rsidR="00C04366" w:rsidRPr="00AF1B6F" w:rsidRDefault="00C04366" w:rsidP="00C04366"/>
    <w:tbl>
      <w:tblPr>
        <w:tblStyle w:val="TableGrid"/>
        <w:tblW w:w="9805" w:type="dxa"/>
        <w:tblLook w:val="04A0" w:firstRow="1" w:lastRow="0" w:firstColumn="1" w:lastColumn="0" w:noHBand="0" w:noVBand="1"/>
      </w:tblPr>
      <w:tblGrid>
        <w:gridCol w:w="445"/>
        <w:gridCol w:w="7920"/>
        <w:gridCol w:w="1440"/>
      </w:tblGrid>
      <w:tr w:rsidR="004875F5" w:rsidRPr="00B453D1" w14:paraId="0A79D3B5" w14:textId="77777777">
        <w:trPr>
          <w:trHeight w:val="422"/>
        </w:trPr>
        <w:tc>
          <w:tcPr>
            <w:tcW w:w="445" w:type="dxa"/>
            <w:shd w:val="clear" w:color="auto" w:fill="FFFFFF" w:themeFill="background1"/>
            <w:vAlign w:val="center"/>
          </w:tcPr>
          <w:p w14:paraId="6CAE46ED" w14:textId="77777777" w:rsidR="004875F5" w:rsidRPr="00DB681E" w:rsidRDefault="004875F5">
            <w:pPr>
              <w:jc w:val="center"/>
              <w:rPr>
                <w:sz w:val="18"/>
                <w:szCs w:val="18"/>
              </w:rPr>
            </w:pPr>
            <w:r w:rsidRPr="00DB681E">
              <w:rPr>
                <w:sz w:val="18"/>
                <w:szCs w:val="18"/>
              </w:rPr>
              <w:t>A</w:t>
            </w:r>
          </w:p>
        </w:tc>
        <w:tc>
          <w:tcPr>
            <w:tcW w:w="7920" w:type="dxa"/>
            <w:shd w:val="clear" w:color="auto" w:fill="B5D5F0" w:themeFill="accent4"/>
            <w:vAlign w:val="center"/>
          </w:tcPr>
          <w:p w14:paraId="74E3D2D4" w14:textId="4AA34F62" w:rsidR="004875F5" w:rsidRPr="00DB681E" w:rsidRDefault="004875F5">
            <w:pPr>
              <w:jc w:val="center"/>
              <w:rPr>
                <w:b/>
                <w:bCs/>
                <w:color w:val="FF0000"/>
                <w:sz w:val="18"/>
                <w:szCs w:val="18"/>
              </w:rPr>
            </w:pPr>
            <w:r>
              <w:rPr>
                <w:b/>
                <w:bCs/>
                <w:color w:val="FF0000"/>
                <w:sz w:val="18"/>
                <w:szCs w:val="18"/>
              </w:rPr>
              <w:t xml:space="preserve">Requested grant amount </w:t>
            </w:r>
            <w:r w:rsidR="00C861E9">
              <w:rPr>
                <w:b/>
                <w:bCs/>
                <w:color w:val="FF0000"/>
                <w:sz w:val="18"/>
                <w:szCs w:val="18"/>
              </w:rPr>
              <w:t xml:space="preserve">for residential, commercial, or municipal grant activities </w:t>
            </w:r>
            <w:r>
              <w:rPr>
                <w:b/>
                <w:bCs/>
                <w:color w:val="FF0000"/>
                <w:sz w:val="18"/>
                <w:szCs w:val="18"/>
              </w:rPr>
              <w:t>(funding from Met Council)</w:t>
            </w:r>
          </w:p>
          <w:p w14:paraId="631BFC09" w14:textId="77777777" w:rsidR="004875F5" w:rsidRPr="00DB681E" w:rsidRDefault="004875F5">
            <w:pPr>
              <w:jc w:val="center"/>
              <w:rPr>
                <w:sz w:val="18"/>
                <w:szCs w:val="18"/>
              </w:rPr>
            </w:pPr>
            <w:r w:rsidRPr="00DB681E">
              <w:rPr>
                <w:sz w:val="18"/>
                <w:szCs w:val="18"/>
              </w:rPr>
              <w:t xml:space="preserve">(80% of </w:t>
            </w:r>
            <w:r>
              <w:rPr>
                <w:sz w:val="18"/>
                <w:szCs w:val="18"/>
              </w:rPr>
              <w:t>traditional grant program subtotal</w:t>
            </w:r>
            <w:r w:rsidRPr="00DB681E">
              <w:rPr>
                <w:sz w:val="18"/>
                <w:szCs w:val="18"/>
              </w:rPr>
              <w:t>):</w:t>
            </w:r>
          </w:p>
        </w:tc>
        <w:tc>
          <w:tcPr>
            <w:tcW w:w="1440" w:type="dxa"/>
            <w:shd w:val="clear" w:color="auto" w:fill="D9E9F7"/>
            <w:vAlign w:val="center"/>
          </w:tcPr>
          <w:p w14:paraId="43A0CA33" w14:textId="77777777" w:rsidR="004875F5" w:rsidRPr="00DB681E" w:rsidRDefault="004875F5">
            <w:pPr>
              <w:jc w:val="center"/>
              <w:rPr>
                <w:b/>
                <w:bCs/>
                <w:sz w:val="18"/>
                <w:szCs w:val="18"/>
              </w:rPr>
            </w:pPr>
            <w:r w:rsidRPr="00DB681E">
              <w:rPr>
                <w:b/>
                <w:bCs/>
                <w:sz w:val="18"/>
                <w:szCs w:val="18"/>
              </w:rPr>
              <w:t>$16,000</w:t>
            </w:r>
          </w:p>
        </w:tc>
      </w:tr>
      <w:tr w:rsidR="004875F5" w:rsidRPr="00B453D1" w14:paraId="235A68B6" w14:textId="77777777">
        <w:trPr>
          <w:trHeight w:val="431"/>
        </w:trPr>
        <w:tc>
          <w:tcPr>
            <w:tcW w:w="445" w:type="dxa"/>
            <w:tcBorders>
              <w:bottom w:val="single" w:sz="4" w:space="0" w:color="auto"/>
            </w:tcBorders>
            <w:shd w:val="clear" w:color="auto" w:fill="FFFFFF" w:themeFill="background1"/>
            <w:vAlign w:val="center"/>
          </w:tcPr>
          <w:p w14:paraId="7EBB7DAC" w14:textId="77777777" w:rsidR="004875F5" w:rsidRPr="00DB681E" w:rsidRDefault="004875F5">
            <w:pPr>
              <w:jc w:val="center"/>
              <w:rPr>
                <w:sz w:val="18"/>
                <w:szCs w:val="18"/>
              </w:rPr>
            </w:pPr>
            <w:r w:rsidRPr="00DB681E">
              <w:rPr>
                <w:sz w:val="18"/>
                <w:szCs w:val="18"/>
              </w:rPr>
              <w:t>B</w:t>
            </w:r>
          </w:p>
        </w:tc>
        <w:tc>
          <w:tcPr>
            <w:tcW w:w="7920" w:type="dxa"/>
            <w:tcBorders>
              <w:bottom w:val="single" w:sz="4" w:space="0" w:color="auto"/>
            </w:tcBorders>
            <w:shd w:val="clear" w:color="auto" w:fill="B5D5F0" w:themeFill="accent4"/>
            <w:vAlign w:val="center"/>
          </w:tcPr>
          <w:p w14:paraId="79D13527" w14:textId="77777777" w:rsidR="004875F5" w:rsidRPr="00DB681E" w:rsidRDefault="004875F5">
            <w:pPr>
              <w:jc w:val="center"/>
              <w:rPr>
                <w:b/>
                <w:bCs/>
                <w:sz w:val="18"/>
                <w:szCs w:val="18"/>
              </w:rPr>
            </w:pPr>
            <w:r w:rsidRPr="00DB681E">
              <w:rPr>
                <w:b/>
                <w:bCs/>
                <w:sz w:val="18"/>
                <w:szCs w:val="18"/>
              </w:rPr>
              <w:t>Required municipality matching amount</w:t>
            </w:r>
          </w:p>
          <w:p w14:paraId="69F11B2B" w14:textId="77777777" w:rsidR="004875F5" w:rsidRPr="00DB681E" w:rsidRDefault="004875F5">
            <w:pPr>
              <w:jc w:val="center"/>
              <w:rPr>
                <w:sz w:val="18"/>
                <w:szCs w:val="18"/>
              </w:rPr>
            </w:pPr>
            <w:r w:rsidRPr="00DB681E">
              <w:rPr>
                <w:sz w:val="18"/>
                <w:szCs w:val="18"/>
              </w:rPr>
              <w:t xml:space="preserve">(20% of </w:t>
            </w:r>
            <w:r>
              <w:rPr>
                <w:sz w:val="18"/>
                <w:szCs w:val="18"/>
              </w:rPr>
              <w:t>traditional grant program subtotal</w:t>
            </w:r>
            <w:r w:rsidRPr="00DB681E">
              <w:rPr>
                <w:sz w:val="18"/>
                <w:szCs w:val="18"/>
              </w:rPr>
              <w:t>):</w:t>
            </w:r>
          </w:p>
        </w:tc>
        <w:tc>
          <w:tcPr>
            <w:tcW w:w="1440" w:type="dxa"/>
            <w:tcBorders>
              <w:bottom w:val="single" w:sz="4" w:space="0" w:color="auto"/>
            </w:tcBorders>
            <w:shd w:val="clear" w:color="auto" w:fill="D9E9F7"/>
            <w:vAlign w:val="center"/>
          </w:tcPr>
          <w:p w14:paraId="61AC2027" w14:textId="77777777" w:rsidR="004875F5" w:rsidRPr="00DB681E" w:rsidRDefault="004875F5">
            <w:pPr>
              <w:jc w:val="center"/>
              <w:rPr>
                <w:b/>
                <w:bCs/>
                <w:sz w:val="18"/>
                <w:szCs w:val="18"/>
              </w:rPr>
            </w:pPr>
            <w:r w:rsidRPr="00DB681E">
              <w:rPr>
                <w:b/>
                <w:bCs/>
                <w:sz w:val="18"/>
                <w:szCs w:val="18"/>
              </w:rPr>
              <w:t>$4,000</w:t>
            </w:r>
          </w:p>
        </w:tc>
      </w:tr>
      <w:tr w:rsidR="004875F5" w:rsidRPr="00B453D1" w14:paraId="5C988982" w14:textId="77777777">
        <w:trPr>
          <w:trHeight w:val="269"/>
        </w:trPr>
        <w:tc>
          <w:tcPr>
            <w:tcW w:w="445" w:type="dxa"/>
            <w:tcBorders>
              <w:bottom w:val="single" w:sz="4" w:space="0" w:color="auto"/>
            </w:tcBorders>
            <w:shd w:val="clear" w:color="auto" w:fill="FFFFFF" w:themeFill="background1"/>
            <w:vAlign w:val="center"/>
          </w:tcPr>
          <w:p w14:paraId="5E6FE136" w14:textId="77777777" w:rsidR="004875F5" w:rsidRPr="00DB681E" w:rsidRDefault="004875F5">
            <w:pPr>
              <w:jc w:val="center"/>
              <w:rPr>
                <w:sz w:val="18"/>
                <w:szCs w:val="18"/>
              </w:rPr>
            </w:pPr>
            <w:r w:rsidRPr="00DB681E">
              <w:rPr>
                <w:sz w:val="18"/>
                <w:szCs w:val="18"/>
              </w:rPr>
              <w:t>C</w:t>
            </w:r>
          </w:p>
        </w:tc>
        <w:tc>
          <w:tcPr>
            <w:tcW w:w="7920" w:type="dxa"/>
            <w:tcBorders>
              <w:bottom w:val="single" w:sz="4" w:space="0" w:color="auto"/>
            </w:tcBorders>
            <w:shd w:val="clear" w:color="auto" w:fill="5DA2DE" w:themeFill="accent4" w:themeFillShade="BF"/>
            <w:vAlign w:val="center"/>
          </w:tcPr>
          <w:p w14:paraId="051FBF52" w14:textId="77777777" w:rsidR="004875F5" w:rsidRPr="00DB681E" w:rsidRDefault="004875F5">
            <w:pPr>
              <w:jc w:val="center"/>
              <w:rPr>
                <w:b/>
                <w:bCs/>
                <w:sz w:val="18"/>
                <w:szCs w:val="18"/>
              </w:rPr>
            </w:pPr>
            <w:r w:rsidRPr="00DB681E">
              <w:rPr>
                <w:b/>
                <w:bCs/>
                <w:sz w:val="18"/>
                <w:szCs w:val="18"/>
              </w:rPr>
              <w:t>Traditional grant program subtotal</w:t>
            </w:r>
          </w:p>
          <w:p w14:paraId="2DFB5314" w14:textId="77777777" w:rsidR="004875F5" w:rsidRPr="00DB681E" w:rsidRDefault="004875F5">
            <w:pPr>
              <w:jc w:val="center"/>
              <w:rPr>
                <w:sz w:val="18"/>
                <w:szCs w:val="18"/>
              </w:rPr>
            </w:pPr>
            <w:r w:rsidRPr="00DB681E">
              <w:rPr>
                <w:sz w:val="18"/>
                <w:szCs w:val="18"/>
              </w:rPr>
              <w:t>(</w:t>
            </w:r>
            <w:r>
              <w:rPr>
                <w:sz w:val="18"/>
                <w:szCs w:val="18"/>
              </w:rPr>
              <w:t>sum of Met Council grant amount and required municipality match</w:t>
            </w:r>
            <w:r w:rsidRPr="00DB681E">
              <w:rPr>
                <w:sz w:val="18"/>
                <w:szCs w:val="18"/>
              </w:rPr>
              <w:t>):</w:t>
            </w:r>
          </w:p>
        </w:tc>
        <w:tc>
          <w:tcPr>
            <w:tcW w:w="1440" w:type="dxa"/>
            <w:tcBorders>
              <w:bottom w:val="single" w:sz="4" w:space="0" w:color="auto"/>
            </w:tcBorders>
            <w:shd w:val="clear" w:color="auto" w:fill="B3D4EF"/>
            <w:vAlign w:val="center"/>
          </w:tcPr>
          <w:p w14:paraId="1DAEF924" w14:textId="77777777" w:rsidR="004875F5" w:rsidRPr="00DB681E" w:rsidRDefault="004875F5">
            <w:pPr>
              <w:jc w:val="center"/>
              <w:rPr>
                <w:b/>
                <w:bCs/>
                <w:sz w:val="18"/>
                <w:szCs w:val="18"/>
              </w:rPr>
            </w:pPr>
            <w:r w:rsidRPr="00DB681E">
              <w:rPr>
                <w:b/>
                <w:bCs/>
                <w:sz w:val="18"/>
                <w:szCs w:val="18"/>
              </w:rPr>
              <w:t>$20,000</w:t>
            </w:r>
          </w:p>
        </w:tc>
      </w:tr>
      <w:tr w:rsidR="004875F5" w:rsidRPr="006D4293" w14:paraId="7CA693B3" w14:textId="77777777">
        <w:trPr>
          <w:trHeight w:val="54"/>
        </w:trPr>
        <w:tc>
          <w:tcPr>
            <w:tcW w:w="445" w:type="dxa"/>
            <w:tcBorders>
              <w:top w:val="single" w:sz="4" w:space="0" w:color="auto"/>
              <w:left w:val="nil"/>
              <w:bottom w:val="single" w:sz="4" w:space="0" w:color="auto"/>
              <w:right w:val="nil"/>
            </w:tcBorders>
            <w:vAlign w:val="center"/>
          </w:tcPr>
          <w:p w14:paraId="62E0193D" w14:textId="77777777" w:rsidR="004875F5" w:rsidRPr="00DB681E" w:rsidRDefault="004875F5">
            <w:pPr>
              <w:jc w:val="center"/>
              <w:rPr>
                <w:sz w:val="18"/>
                <w:szCs w:val="18"/>
              </w:rPr>
            </w:pPr>
          </w:p>
        </w:tc>
        <w:tc>
          <w:tcPr>
            <w:tcW w:w="7920" w:type="dxa"/>
            <w:tcBorders>
              <w:top w:val="single" w:sz="4" w:space="0" w:color="auto"/>
              <w:left w:val="nil"/>
              <w:bottom w:val="single" w:sz="4" w:space="0" w:color="auto"/>
              <w:right w:val="nil"/>
            </w:tcBorders>
            <w:vAlign w:val="center"/>
          </w:tcPr>
          <w:p w14:paraId="4A353145" w14:textId="77777777" w:rsidR="004875F5" w:rsidRPr="00DB681E" w:rsidRDefault="004875F5">
            <w:pPr>
              <w:jc w:val="center"/>
              <w:rPr>
                <w:b/>
                <w:bCs/>
                <w:sz w:val="18"/>
                <w:szCs w:val="18"/>
              </w:rPr>
            </w:pPr>
          </w:p>
        </w:tc>
        <w:tc>
          <w:tcPr>
            <w:tcW w:w="1440" w:type="dxa"/>
            <w:tcBorders>
              <w:top w:val="single" w:sz="4" w:space="0" w:color="auto"/>
              <w:left w:val="nil"/>
              <w:bottom w:val="single" w:sz="4" w:space="0" w:color="auto"/>
              <w:right w:val="nil"/>
            </w:tcBorders>
            <w:vAlign w:val="center"/>
          </w:tcPr>
          <w:p w14:paraId="75B0046C" w14:textId="77777777" w:rsidR="004875F5" w:rsidRPr="00DB681E" w:rsidRDefault="004875F5">
            <w:pPr>
              <w:jc w:val="center"/>
              <w:rPr>
                <w:sz w:val="18"/>
                <w:szCs w:val="18"/>
              </w:rPr>
            </w:pPr>
          </w:p>
        </w:tc>
      </w:tr>
      <w:tr w:rsidR="004875F5" w:rsidRPr="00B453D1" w14:paraId="4FD1C8E9" w14:textId="77777777">
        <w:trPr>
          <w:trHeight w:val="233"/>
        </w:trPr>
        <w:tc>
          <w:tcPr>
            <w:tcW w:w="445" w:type="dxa"/>
            <w:tcBorders>
              <w:top w:val="single" w:sz="4" w:space="0" w:color="auto"/>
              <w:bottom w:val="single" w:sz="4" w:space="0" w:color="auto"/>
            </w:tcBorders>
            <w:shd w:val="clear" w:color="auto" w:fill="FFFFFF" w:themeFill="background1"/>
            <w:vAlign w:val="center"/>
          </w:tcPr>
          <w:p w14:paraId="1D7D2C98" w14:textId="77777777" w:rsidR="004875F5" w:rsidRPr="00DB681E" w:rsidRDefault="004875F5">
            <w:pPr>
              <w:jc w:val="center"/>
              <w:rPr>
                <w:sz w:val="18"/>
                <w:szCs w:val="18"/>
              </w:rPr>
            </w:pPr>
            <w:r w:rsidRPr="00DB681E">
              <w:rPr>
                <w:sz w:val="18"/>
                <w:szCs w:val="18"/>
              </w:rPr>
              <w:t>D</w:t>
            </w:r>
          </w:p>
        </w:tc>
        <w:tc>
          <w:tcPr>
            <w:tcW w:w="7920" w:type="dxa"/>
            <w:tcBorders>
              <w:top w:val="single" w:sz="4" w:space="0" w:color="auto"/>
              <w:bottom w:val="single" w:sz="4" w:space="0" w:color="auto"/>
            </w:tcBorders>
            <w:shd w:val="clear" w:color="auto" w:fill="FFFFCC"/>
            <w:vAlign w:val="center"/>
          </w:tcPr>
          <w:p w14:paraId="662492B7" w14:textId="77777777" w:rsidR="004875F5" w:rsidRPr="00DB681E" w:rsidRDefault="004875F5">
            <w:pPr>
              <w:jc w:val="center"/>
              <w:rPr>
                <w:b/>
                <w:bCs/>
                <w:sz w:val="18"/>
                <w:szCs w:val="18"/>
              </w:rPr>
            </w:pPr>
            <w:r w:rsidRPr="00DB681E">
              <w:rPr>
                <w:i/>
                <w:iCs/>
                <w:sz w:val="18"/>
                <w:szCs w:val="18"/>
              </w:rPr>
              <w:t>(OPTIONAL)</w:t>
            </w:r>
            <w:r w:rsidRPr="00DB681E">
              <w:rPr>
                <w:b/>
                <w:bCs/>
                <w:sz w:val="18"/>
                <w:szCs w:val="18"/>
              </w:rPr>
              <w:t xml:space="preserve"> </w:t>
            </w:r>
            <w:r w:rsidRPr="00DB681E">
              <w:rPr>
                <w:b/>
                <w:bCs/>
                <w:color w:val="FF0000"/>
                <w:sz w:val="18"/>
                <w:szCs w:val="18"/>
              </w:rPr>
              <w:t>Low-income cost assistance requested amount</w:t>
            </w:r>
            <w:r>
              <w:rPr>
                <w:b/>
                <w:bCs/>
                <w:color w:val="FF0000"/>
                <w:sz w:val="18"/>
                <w:szCs w:val="18"/>
              </w:rPr>
              <w:t xml:space="preserve"> (funding from Met Council)</w:t>
            </w:r>
          </w:p>
          <w:p w14:paraId="241D6BF8" w14:textId="77777777" w:rsidR="004875F5" w:rsidRPr="00DB681E" w:rsidRDefault="004875F5">
            <w:pPr>
              <w:jc w:val="center"/>
              <w:rPr>
                <w:sz w:val="18"/>
                <w:szCs w:val="18"/>
              </w:rPr>
            </w:pPr>
            <w:r w:rsidRPr="00DB681E">
              <w:rPr>
                <w:sz w:val="18"/>
                <w:szCs w:val="18"/>
              </w:rPr>
              <w:t>(100% covered by Met Council funds):</w:t>
            </w:r>
          </w:p>
        </w:tc>
        <w:tc>
          <w:tcPr>
            <w:tcW w:w="1440" w:type="dxa"/>
            <w:tcBorders>
              <w:top w:val="single" w:sz="4" w:space="0" w:color="auto"/>
              <w:bottom w:val="single" w:sz="4" w:space="0" w:color="auto"/>
            </w:tcBorders>
            <w:shd w:val="clear" w:color="auto" w:fill="FFFFE7"/>
            <w:vAlign w:val="center"/>
          </w:tcPr>
          <w:p w14:paraId="17C3DBBE" w14:textId="77777777" w:rsidR="004875F5" w:rsidRPr="00DB681E" w:rsidRDefault="004875F5">
            <w:pPr>
              <w:jc w:val="center"/>
              <w:rPr>
                <w:b/>
                <w:bCs/>
                <w:sz w:val="18"/>
                <w:szCs w:val="18"/>
              </w:rPr>
            </w:pPr>
            <w:r w:rsidRPr="00DB681E">
              <w:rPr>
                <w:b/>
                <w:bCs/>
                <w:sz w:val="18"/>
                <w:szCs w:val="18"/>
              </w:rPr>
              <w:t>$5,000</w:t>
            </w:r>
          </w:p>
        </w:tc>
      </w:tr>
      <w:tr w:rsidR="004875F5" w:rsidRPr="006D4293" w14:paraId="7F75793F" w14:textId="77777777">
        <w:trPr>
          <w:trHeight w:val="179"/>
        </w:trPr>
        <w:tc>
          <w:tcPr>
            <w:tcW w:w="445" w:type="dxa"/>
            <w:tcBorders>
              <w:top w:val="single" w:sz="4" w:space="0" w:color="auto"/>
              <w:left w:val="nil"/>
              <w:bottom w:val="single" w:sz="4" w:space="0" w:color="auto"/>
              <w:right w:val="nil"/>
            </w:tcBorders>
            <w:vAlign w:val="center"/>
          </w:tcPr>
          <w:p w14:paraId="3E157806" w14:textId="77777777" w:rsidR="004875F5" w:rsidRPr="00DB681E" w:rsidRDefault="004875F5">
            <w:pPr>
              <w:jc w:val="center"/>
              <w:rPr>
                <w:sz w:val="18"/>
                <w:szCs w:val="18"/>
              </w:rPr>
            </w:pPr>
          </w:p>
        </w:tc>
        <w:tc>
          <w:tcPr>
            <w:tcW w:w="7920" w:type="dxa"/>
            <w:tcBorders>
              <w:top w:val="single" w:sz="4" w:space="0" w:color="auto"/>
              <w:left w:val="nil"/>
              <w:bottom w:val="single" w:sz="4" w:space="0" w:color="auto"/>
              <w:right w:val="nil"/>
            </w:tcBorders>
            <w:vAlign w:val="center"/>
          </w:tcPr>
          <w:p w14:paraId="58AA4ECD" w14:textId="77777777" w:rsidR="004875F5" w:rsidRPr="00DB681E" w:rsidRDefault="004875F5">
            <w:pPr>
              <w:jc w:val="center"/>
              <w:rPr>
                <w:sz w:val="18"/>
                <w:szCs w:val="18"/>
              </w:rPr>
            </w:pPr>
          </w:p>
        </w:tc>
        <w:tc>
          <w:tcPr>
            <w:tcW w:w="1440" w:type="dxa"/>
            <w:tcBorders>
              <w:top w:val="single" w:sz="4" w:space="0" w:color="auto"/>
              <w:left w:val="nil"/>
              <w:bottom w:val="single" w:sz="4" w:space="0" w:color="auto"/>
              <w:right w:val="nil"/>
            </w:tcBorders>
            <w:vAlign w:val="center"/>
          </w:tcPr>
          <w:p w14:paraId="189DF966" w14:textId="77777777" w:rsidR="004875F5" w:rsidRPr="00DB681E" w:rsidRDefault="004875F5">
            <w:pPr>
              <w:jc w:val="center"/>
              <w:rPr>
                <w:sz w:val="18"/>
                <w:szCs w:val="18"/>
              </w:rPr>
            </w:pPr>
          </w:p>
        </w:tc>
      </w:tr>
      <w:tr w:rsidR="004875F5" w:rsidRPr="00B453D1" w14:paraId="73572B79" w14:textId="77777777">
        <w:trPr>
          <w:trHeight w:val="80"/>
        </w:trPr>
        <w:tc>
          <w:tcPr>
            <w:tcW w:w="445" w:type="dxa"/>
            <w:tcBorders>
              <w:top w:val="single" w:sz="4" w:space="0" w:color="auto"/>
            </w:tcBorders>
            <w:shd w:val="clear" w:color="auto" w:fill="FFFFFF" w:themeFill="background1"/>
            <w:vAlign w:val="center"/>
          </w:tcPr>
          <w:p w14:paraId="58B952C2" w14:textId="77777777" w:rsidR="004875F5" w:rsidRPr="00DB681E" w:rsidRDefault="004875F5">
            <w:pPr>
              <w:jc w:val="center"/>
              <w:rPr>
                <w:color w:val="auto"/>
                <w:sz w:val="18"/>
                <w:szCs w:val="18"/>
              </w:rPr>
            </w:pPr>
            <w:r w:rsidRPr="00DB681E">
              <w:rPr>
                <w:color w:val="auto"/>
                <w:sz w:val="18"/>
                <w:szCs w:val="18"/>
              </w:rPr>
              <w:t>E</w:t>
            </w:r>
          </w:p>
        </w:tc>
        <w:tc>
          <w:tcPr>
            <w:tcW w:w="7920" w:type="dxa"/>
            <w:tcBorders>
              <w:top w:val="single" w:sz="4" w:space="0" w:color="auto"/>
            </w:tcBorders>
            <w:shd w:val="clear" w:color="auto" w:fill="94DCAA"/>
            <w:vAlign w:val="center"/>
          </w:tcPr>
          <w:p w14:paraId="58A8B378" w14:textId="77777777" w:rsidR="004875F5" w:rsidRPr="00DB681E" w:rsidRDefault="004875F5">
            <w:pPr>
              <w:jc w:val="center"/>
              <w:rPr>
                <w:b/>
                <w:bCs/>
                <w:color w:val="auto"/>
                <w:sz w:val="18"/>
                <w:szCs w:val="18"/>
              </w:rPr>
            </w:pPr>
            <w:r w:rsidRPr="00DB681E">
              <w:rPr>
                <w:b/>
                <w:bCs/>
                <w:color w:val="auto"/>
                <w:sz w:val="18"/>
                <w:szCs w:val="18"/>
              </w:rPr>
              <w:t>Total program budget</w:t>
            </w:r>
          </w:p>
          <w:p w14:paraId="5AF9D803" w14:textId="77777777" w:rsidR="004875F5" w:rsidRPr="00DB681E" w:rsidRDefault="004875F5">
            <w:pPr>
              <w:jc w:val="center"/>
              <w:rPr>
                <w:color w:val="auto"/>
                <w:sz w:val="18"/>
                <w:szCs w:val="18"/>
              </w:rPr>
            </w:pPr>
            <w:r w:rsidRPr="00DB681E">
              <w:rPr>
                <w:color w:val="auto"/>
                <w:sz w:val="18"/>
                <w:szCs w:val="18"/>
              </w:rPr>
              <w:t>(</w:t>
            </w:r>
            <w:r>
              <w:rPr>
                <w:color w:val="auto"/>
                <w:sz w:val="18"/>
                <w:szCs w:val="18"/>
              </w:rPr>
              <w:t>sum of traditional grant program subtotal and low-income cost assistance funds</w:t>
            </w:r>
            <w:r w:rsidRPr="00DB681E">
              <w:rPr>
                <w:color w:val="auto"/>
                <w:sz w:val="18"/>
                <w:szCs w:val="18"/>
              </w:rPr>
              <w:t>):</w:t>
            </w:r>
          </w:p>
        </w:tc>
        <w:tc>
          <w:tcPr>
            <w:tcW w:w="1440" w:type="dxa"/>
            <w:tcBorders>
              <w:top w:val="single" w:sz="4" w:space="0" w:color="auto"/>
            </w:tcBorders>
            <w:shd w:val="clear" w:color="auto" w:fill="CDEFD8"/>
            <w:vAlign w:val="center"/>
          </w:tcPr>
          <w:p w14:paraId="3DE0C7A0" w14:textId="77777777" w:rsidR="004875F5" w:rsidRPr="00DB681E" w:rsidRDefault="004875F5">
            <w:pPr>
              <w:jc w:val="center"/>
              <w:rPr>
                <w:b/>
                <w:bCs/>
                <w:sz w:val="18"/>
                <w:szCs w:val="18"/>
              </w:rPr>
            </w:pPr>
            <w:r w:rsidRPr="00DB681E">
              <w:rPr>
                <w:b/>
                <w:bCs/>
                <w:sz w:val="18"/>
                <w:szCs w:val="18"/>
              </w:rPr>
              <w:t>$25,000</w:t>
            </w:r>
          </w:p>
        </w:tc>
      </w:tr>
    </w:tbl>
    <w:p w14:paraId="722BC5CD" w14:textId="77777777" w:rsidR="004875F5" w:rsidRDefault="004875F5" w:rsidP="004875F5">
      <w:pPr>
        <w:rPr>
          <w:i/>
          <w:iCs/>
          <w:szCs w:val="16"/>
        </w:rPr>
      </w:pPr>
    </w:p>
    <w:p w14:paraId="14504BA0" w14:textId="77777777" w:rsidR="004875F5" w:rsidRPr="00A90E18" w:rsidRDefault="004875F5" w:rsidP="004875F5">
      <w:pPr>
        <w:rPr>
          <w:i/>
          <w:iCs/>
          <w:sz w:val="18"/>
          <w:szCs w:val="16"/>
        </w:rPr>
      </w:pPr>
      <w:r w:rsidRPr="00A90E18">
        <w:rPr>
          <w:i/>
          <w:iCs/>
          <w:sz w:val="18"/>
          <w:szCs w:val="16"/>
        </w:rPr>
        <w:lastRenderedPageBreak/>
        <w:t>*</w:t>
      </w:r>
      <w:proofErr w:type="gramStart"/>
      <w:r w:rsidRPr="00A90E18">
        <w:rPr>
          <w:i/>
          <w:iCs/>
          <w:sz w:val="18"/>
          <w:szCs w:val="16"/>
        </w:rPr>
        <w:t>in</w:t>
      </w:r>
      <w:proofErr w:type="gramEnd"/>
      <w:r w:rsidRPr="00A90E18">
        <w:rPr>
          <w:i/>
          <w:iCs/>
          <w:sz w:val="18"/>
          <w:szCs w:val="16"/>
        </w:rPr>
        <w:t xml:space="preserve"> cases where municipalities have opted in to the low-income cost assistance element, the percent covered by Met Council may exceed 80%</w:t>
      </w:r>
    </w:p>
    <w:p w14:paraId="1071CC59" w14:textId="77777777" w:rsidR="004875F5" w:rsidRPr="004875F5" w:rsidRDefault="004875F5" w:rsidP="004875F5"/>
    <w:p w14:paraId="2B3620CF" w14:textId="594354CE" w:rsidR="002E711F" w:rsidRDefault="002E711F" w:rsidP="0059439E">
      <w:pPr>
        <w:pStyle w:val="Heading2"/>
        <w:rPr>
          <w:color w:val="009AC7" w:themeColor="accent6"/>
        </w:rPr>
      </w:pPr>
      <w:r>
        <w:rPr>
          <w:color w:val="009AC7" w:themeColor="accent6"/>
        </w:rPr>
        <w:t>Eligibility</w:t>
      </w:r>
    </w:p>
    <w:p w14:paraId="2A615172" w14:textId="709D5471" w:rsidR="00727ECB" w:rsidRPr="004E717E" w:rsidRDefault="00FB2887" w:rsidP="002E711F">
      <w:pPr>
        <w:pStyle w:val="Heading3"/>
      </w:pPr>
      <w:r>
        <w:t xml:space="preserve">Requirements for </w:t>
      </w:r>
      <w:r w:rsidR="00215746">
        <w:t>a</w:t>
      </w:r>
      <w:r w:rsidR="004E717E" w:rsidRPr="004E717E">
        <w:t xml:space="preserve">pplying </w:t>
      </w:r>
      <w:r w:rsidR="00215746">
        <w:t>m</w:t>
      </w:r>
      <w:r w:rsidR="004E717E" w:rsidRPr="004E717E">
        <w:t>unicipali</w:t>
      </w:r>
      <w:r>
        <w:t>ties</w:t>
      </w:r>
    </w:p>
    <w:p w14:paraId="362461FA" w14:textId="02383032" w:rsidR="000F41A7" w:rsidRDefault="000F41A7" w:rsidP="000F41A7">
      <w:pPr>
        <w:spacing w:after="0"/>
      </w:pPr>
      <w:r>
        <w:t>T</w:t>
      </w:r>
      <w:r w:rsidRPr="000532B6">
        <w:t>h</w:t>
      </w:r>
      <w:r>
        <w:t>is</w:t>
      </w:r>
      <w:r w:rsidRPr="000532B6">
        <w:t xml:space="preserve"> grant program is limited to municipalities in the seven-county metropolitan area</w:t>
      </w:r>
      <w:r w:rsidR="006357E6">
        <w:t xml:space="preserve"> that operate or are served by a municipal public water supply system</w:t>
      </w:r>
      <w:r w:rsidRPr="000532B6">
        <w:t>.</w:t>
      </w:r>
    </w:p>
    <w:p w14:paraId="30385856" w14:textId="77777777" w:rsidR="000A62F7" w:rsidRPr="000532B6" w:rsidRDefault="000A62F7" w:rsidP="000F41A7">
      <w:pPr>
        <w:spacing w:after="0"/>
      </w:pPr>
    </w:p>
    <w:p w14:paraId="05296ACF" w14:textId="7AC658C8" w:rsidR="000A62F7" w:rsidRPr="000532B6" w:rsidRDefault="000A62F7" w:rsidP="000A62F7">
      <w:pPr>
        <w:spacing w:after="0"/>
      </w:pPr>
      <w:r>
        <w:t xml:space="preserve">Grants are only for water efficiency programs offering rebates or </w:t>
      </w:r>
      <w:r w:rsidRPr="00A90E18">
        <w:t>grants to property owners</w:t>
      </w:r>
      <w:r w:rsidR="002C3AC3" w:rsidRPr="00A90E18">
        <w:t xml:space="preserve"> and</w:t>
      </w:r>
      <w:r w:rsidR="002C3AC3">
        <w:t xml:space="preserve"> </w:t>
      </w:r>
      <w:r w:rsidR="008B26D1">
        <w:t>their</w:t>
      </w:r>
      <w:r w:rsidR="00AE6103">
        <w:t xml:space="preserve"> </w:t>
      </w:r>
      <w:r w:rsidR="002C3AC3">
        <w:t>renters</w:t>
      </w:r>
      <w:r>
        <w:t xml:space="preserve"> who are customers of the municipal water supply system and who replace specified water</w:t>
      </w:r>
      <w:r w:rsidR="00A90E18">
        <w:t>-</w:t>
      </w:r>
      <w:r>
        <w:t>using devices with approved devices that use substantially less water</w:t>
      </w:r>
      <w:r w:rsidR="006A66C7">
        <w:t xml:space="preserve"> (</w:t>
      </w:r>
      <w:r w:rsidR="00FF789C">
        <w:t>or conduct other grant activities such as irrigation audits or, for municipalities, turfgrass conversion</w:t>
      </w:r>
      <w:r w:rsidR="006A66C7">
        <w:t>)</w:t>
      </w:r>
      <w:r>
        <w:t>.</w:t>
      </w:r>
      <w:r w:rsidR="00CE4719">
        <w:t xml:space="preserve"> </w:t>
      </w:r>
      <w:r>
        <w:t>In municipalities where only some neighborhoods or areas are served by a municipal public water supply system, only those served by the municipal public water supply system are eligible.</w:t>
      </w:r>
    </w:p>
    <w:p w14:paraId="2CCF75E9" w14:textId="77777777" w:rsidR="000F41A7" w:rsidRPr="000532B6" w:rsidRDefault="000F41A7" w:rsidP="000F41A7">
      <w:pPr>
        <w:spacing w:after="0"/>
      </w:pPr>
    </w:p>
    <w:p w14:paraId="2DEB2710" w14:textId="2A9BCA1A" w:rsidR="000F41A7" w:rsidRPr="000532B6" w:rsidRDefault="000F41A7" w:rsidP="000F41A7">
      <w:pPr>
        <w:spacing w:after="0"/>
      </w:pPr>
      <w:r>
        <w:t>Municipalitie</w:t>
      </w:r>
      <w:r w:rsidRPr="000532B6">
        <w:t xml:space="preserve">s eligible per above must apply to participate and, if approved, sign a </w:t>
      </w:r>
      <w:r w:rsidR="005315A2">
        <w:t xml:space="preserve">Met </w:t>
      </w:r>
      <w:r w:rsidRPr="000532B6">
        <w:t xml:space="preserve">Council </w:t>
      </w:r>
      <w:r>
        <w:t>G</w:t>
      </w:r>
      <w:r w:rsidRPr="000532B6">
        <w:t xml:space="preserve">rant </w:t>
      </w:r>
      <w:r>
        <w:t>A</w:t>
      </w:r>
      <w:r w:rsidRPr="000532B6">
        <w:t xml:space="preserve">greement, before any eligible rebates or grants can be submitted for reimbursement. Agreements shall require that </w:t>
      </w:r>
      <w:r>
        <w:t>municipalities</w:t>
      </w:r>
      <w:r w:rsidRPr="000532B6">
        <w:t>:</w:t>
      </w:r>
    </w:p>
    <w:p w14:paraId="31466C3A" w14:textId="50868A01" w:rsidR="000F41A7" w:rsidRPr="000532B6" w:rsidRDefault="000F41A7" w:rsidP="00594B5D">
      <w:pPr>
        <w:pStyle w:val="ListParagraph"/>
        <w:numPr>
          <w:ilvl w:val="0"/>
          <w:numId w:val="6"/>
        </w:numPr>
        <w:spacing w:after="0"/>
      </w:pPr>
      <w:r w:rsidRPr="000532B6">
        <w:t xml:space="preserve">Entirely pass through grants received (as is being done by </w:t>
      </w:r>
      <w:r w:rsidR="000A1589">
        <w:t>Met Council</w:t>
      </w:r>
      <w:r w:rsidRPr="000532B6">
        <w:t>)</w:t>
      </w:r>
    </w:p>
    <w:p w14:paraId="75B2B79F" w14:textId="0FE96F55" w:rsidR="000F41A7" w:rsidRPr="000532B6" w:rsidRDefault="000F41A7" w:rsidP="00594B5D">
      <w:pPr>
        <w:pStyle w:val="ListParagraph"/>
        <w:numPr>
          <w:ilvl w:val="0"/>
          <w:numId w:val="6"/>
        </w:numPr>
        <w:spacing w:after="0"/>
      </w:pPr>
      <w:r>
        <w:t>Verify purchase</w:t>
      </w:r>
      <w:r w:rsidRPr="000532B6">
        <w:t xml:space="preserve"> of </w:t>
      </w:r>
      <w:r>
        <w:t>devices</w:t>
      </w:r>
      <w:r w:rsidR="002A107B">
        <w:t xml:space="preserve"> or other grant activities</w:t>
      </w:r>
      <w:r>
        <w:t xml:space="preserve"> </w:t>
      </w:r>
      <w:r w:rsidRPr="000532B6">
        <w:t>to receive grants</w:t>
      </w:r>
    </w:p>
    <w:p w14:paraId="643B44B2" w14:textId="77777777" w:rsidR="000F41A7" w:rsidRPr="000532B6" w:rsidRDefault="000F41A7" w:rsidP="00594B5D">
      <w:pPr>
        <w:pStyle w:val="ListParagraph"/>
        <w:numPr>
          <w:ilvl w:val="0"/>
          <w:numId w:val="6"/>
        </w:numPr>
        <w:spacing w:after="0"/>
      </w:pPr>
      <w:r w:rsidRPr="000532B6">
        <w:t>Retain records and cooperate with any audit</w:t>
      </w:r>
      <w:r>
        <w:t>s</w:t>
      </w:r>
    </w:p>
    <w:p w14:paraId="50C75D45" w14:textId="77777777" w:rsidR="000F41A7" w:rsidRPr="000532B6" w:rsidRDefault="000F41A7" w:rsidP="00594B5D">
      <w:pPr>
        <w:pStyle w:val="ListParagraph"/>
        <w:numPr>
          <w:ilvl w:val="0"/>
          <w:numId w:val="6"/>
        </w:numPr>
        <w:spacing w:after="0"/>
      </w:pPr>
      <w:r>
        <w:t>Conduct</w:t>
      </w:r>
      <w:r w:rsidRPr="000532B6">
        <w:t xml:space="preserve"> all communications with property owners and ensure all written communications to property owners include both the Clean Water</w:t>
      </w:r>
      <w:r>
        <w:t>,</w:t>
      </w:r>
      <w:r w:rsidRPr="000532B6">
        <w:t xml:space="preserve"> Land and Legacy Amendment and the Metropolitan Council’s logo</w:t>
      </w:r>
    </w:p>
    <w:p w14:paraId="100BE120" w14:textId="61D60657" w:rsidR="00210361" w:rsidRPr="00DD1A91" w:rsidRDefault="000F41A7" w:rsidP="00594B5D">
      <w:pPr>
        <w:pStyle w:val="ListParagraph"/>
        <w:numPr>
          <w:ilvl w:val="0"/>
          <w:numId w:val="6"/>
        </w:numPr>
        <w:spacing w:after="0"/>
        <w:sectPr w:rsidR="00210361" w:rsidRPr="00DD1A91" w:rsidSect="000B472B">
          <w:type w:val="continuous"/>
          <w:pgSz w:w="12240" w:h="15840"/>
          <w:pgMar w:top="837" w:right="1080" w:bottom="1440" w:left="1080" w:header="576" w:footer="576" w:gutter="0"/>
          <w:pgNumType w:chapSep="enDash"/>
          <w:cols w:space="720"/>
          <w:titlePg/>
          <w:docGrid w:linePitch="360"/>
        </w:sectPr>
      </w:pPr>
      <w:r>
        <w:t>P</w:t>
      </w:r>
      <w:r w:rsidRPr="000532B6">
        <w:t>rovide quantitative information for state reporting purposes</w:t>
      </w:r>
      <w:r w:rsidR="00210361">
        <w:tab/>
      </w:r>
    </w:p>
    <w:p w14:paraId="1EE7F11E" w14:textId="3F6F21B9" w:rsidR="00177B15" w:rsidRDefault="00140C81" w:rsidP="002E711F">
      <w:pPr>
        <w:pStyle w:val="Heading3"/>
      </w:pPr>
      <w:r>
        <w:lastRenderedPageBreak/>
        <w:t xml:space="preserve">Eligible </w:t>
      </w:r>
      <w:r w:rsidR="00215746">
        <w:t>g</w:t>
      </w:r>
      <w:r>
        <w:t xml:space="preserve">rant </w:t>
      </w:r>
      <w:r w:rsidR="00215746">
        <w:t>a</w:t>
      </w:r>
      <w:r>
        <w:t>ctivities</w:t>
      </w:r>
    </w:p>
    <w:p w14:paraId="4319BEED" w14:textId="4C9F594C" w:rsidR="00177B15" w:rsidRDefault="00177B15" w:rsidP="00140C81">
      <w:r>
        <w:t xml:space="preserve">The table below walks through the approved grant activities in the WEGP. Included in the table is information related to </w:t>
      </w:r>
      <w:r w:rsidR="00CE15D3">
        <w:t xml:space="preserve">the </w:t>
      </w:r>
      <w:r>
        <w:t xml:space="preserve">property type (residential, commercial, municipal) where grant activities occur as well as information about estimated water savings. </w:t>
      </w:r>
      <w:r w:rsidR="00140C81" w:rsidRPr="000532B6">
        <w:t xml:space="preserve">Expenses eligible for </w:t>
      </w:r>
      <w:r w:rsidR="00140C81" w:rsidRPr="001A19CD">
        <w:t>reimbursement</w:t>
      </w:r>
      <w:r w:rsidR="00140C81" w:rsidRPr="000532B6">
        <w:t xml:space="preserve"> are the out-of-pocket cost of the device and its installation only, not to include any owner </w:t>
      </w:r>
      <w:r w:rsidR="00140C81" w:rsidRPr="005535E7">
        <w:t>labor costs. In addition, new construction and new developments are ineligible as this program is intended as a current infrastructure replacement program.</w:t>
      </w:r>
      <w:r w:rsidR="00140C81">
        <w:t xml:space="preserve"> </w:t>
      </w:r>
      <w:r w:rsidR="00410105">
        <w:t xml:space="preserve"> </w:t>
      </w:r>
    </w:p>
    <w:p w14:paraId="6B35E751" w14:textId="77777777" w:rsidR="00404150" w:rsidRPr="00863717" w:rsidRDefault="00404150" w:rsidP="00140C81"/>
    <w:tbl>
      <w:tblPr>
        <w:tblStyle w:val="TableGrid"/>
        <w:tblW w:w="14580" w:type="dxa"/>
        <w:tblInd w:w="-810" w:type="dxa"/>
        <w:tblLook w:val="04A0" w:firstRow="1" w:lastRow="0" w:firstColumn="1" w:lastColumn="0" w:noHBand="0" w:noVBand="1"/>
      </w:tblPr>
      <w:tblGrid>
        <w:gridCol w:w="1350"/>
        <w:gridCol w:w="2070"/>
        <w:gridCol w:w="7110"/>
        <w:gridCol w:w="4050"/>
      </w:tblGrid>
      <w:tr w:rsidR="00177B15" w14:paraId="25970F85" w14:textId="77777777">
        <w:trPr>
          <w:trHeight w:val="224"/>
        </w:trPr>
        <w:tc>
          <w:tcPr>
            <w:tcW w:w="1350" w:type="dxa"/>
            <w:tcBorders>
              <w:top w:val="nil"/>
              <w:left w:val="nil"/>
              <w:bottom w:val="single" w:sz="4" w:space="0" w:color="auto"/>
              <w:right w:val="single" w:sz="4" w:space="0" w:color="auto"/>
            </w:tcBorders>
            <w:vAlign w:val="center"/>
          </w:tcPr>
          <w:p w14:paraId="4DBE5853" w14:textId="77777777" w:rsidR="00177B15" w:rsidRDefault="00177B15">
            <w:pPr>
              <w:jc w:val="center"/>
            </w:pPr>
          </w:p>
        </w:tc>
        <w:tc>
          <w:tcPr>
            <w:tcW w:w="9180" w:type="dxa"/>
            <w:gridSpan w:val="2"/>
            <w:tcBorders>
              <w:left w:val="single" w:sz="4" w:space="0" w:color="auto"/>
            </w:tcBorders>
            <w:vAlign w:val="center"/>
          </w:tcPr>
          <w:p w14:paraId="1A4F33E8" w14:textId="57BEEAA5" w:rsidR="00177B15" w:rsidRDefault="00D634F3">
            <w:pPr>
              <w:jc w:val="center"/>
              <w:rPr>
                <w:b/>
                <w:bCs/>
              </w:rPr>
            </w:pPr>
            <w:r>
              <w:rPr>
                <w:b/>
                <w:bCs/>
              </w:rPr>
              <w:t>Eligible</w:t>
            </w:r>
            <w:r w:rsidR="00177B15">
              <w:rPr>
                <w:b/>
                <w:bCs/>
              </w:rPr>
              <w:t xml:space="preserve"> g</w:t>
            </w:r>
            <w:r w:rsidR="00177B15" w:rsidRPr="005D6841">
              <w:rPr>
                <w:b/>
                <w:bCs/>
              </w:rPr>
              <w:t>rant activity</w:t>
            </w:r>
          </w:p>
          <w:p w14:paraId="6B871742" w14:textId="60E5A3F0" w:rsidR="00177B15" w:rsidRPr="006040E9" w:rsidRDefault="00177B15">
            <w:pPr>
              <w:jc w:val="center"/>
            </w:pPr>
            <w:r w:rsidRPr="00402EA0">
              <w:rPr>
                <w:sz w:val="18"/>
                <w:szCs w:val="16"/>
              </w:rPr>
              <w:t>(with hyperlink to product lookup</w:t>
            </w:r>
            <w:r w:rsidR="00402EA0">
              <w:rPr>
                <w:sz w:val="18"/>
                <w:szCs w:val="16"/>
              </w:rPr>
              <w:t xml:space="preserve"> tool</w:t>
            </w:r>
            <w:r w:rsidRPr="00402EA0">
              <w:rPr>
                <w:sz w:val="18"/>
                <w:szCs w:val="16"/>
              </w:rPr>
              <w:t>)</w:t>
            </w:r>
          </w:p>
        </w:tc>
        <w:tc>
          <w:tcPr>
            <w:tcW w:w="4050" w:type="dxa"/>
            <w:vAlign w:val="center"/>
          </w:tcPr>
          <w:p w14:paraId="38941FDC" w14:textId="77777777" w:rsidR="00177B15" w:rsidRPr="005D6841" w:rsidRDefault="00177B15">
            <w:pPr>
              <w:jc w:val="center"/>
              <w:rPr>
                <w:b/>
                <w:bCs/>
              </w:rPr>
            </w:pPr>
            <w:r w:rsidRPr="005D6841">
              <w:rPr>
                <w:b/>
                <w:bCs/>
              </w:rPr>
              <w:t>Estimated water savings</w:t>
            </w:r>
          </w:p>
        </w:tc>
      </w:tr>
      <w:tr w:rsidR="00177B15" w14:paraId="710D1627" w14:textId="77777777" w:rsidTr="00A02C34">
        <w:trPr>
          <w:trHeight w:val="665"/>
        </w:trPr>
        <w:tc>
          <w:tcPr>
            <w:tcW w:w="1350" w:type="dxa"/>
            <w:vMerge w:val="restart"/>
            <w:tcBorders>
              <w:top w:val="single" w:sz="4" w:space="0" w:color="auto"/>
            </w:tcBorders>
            <w:shd w:val="clear" w:color="auto" w:fill="77C1FF" w:themeFill="accent1" w:themeFillTint="66"/>
            <w:vAlign w:val="center"/>
          </w:tcPr>
          <w:p w14:paraId="2F3B1791" w14:textId="77777777" w:rsidR="00177B15" w:rsidRPr="005D6841" w:rsidRDefault="00177B15">
            <w:pPr>
              <w:rPr>
                <w:b/>
                <w:bCs/>
              </w:rPr>
            </w:pPr>
            <w:r w:rsidRPr="005D6841">
              <w:rPr>
                <w:b/>
                <w:bCs/>
              </w:rPr>
              <w:t>Indoor water use</w:t>
            </w:r>
          </w:p>
        </w:tc>
        <w:tc>
          <w:tcPr>
            <w:tcW w:w="2070" w:type="dxa"/>
            <w:vMerge w:val="restart"/>
            <w:shd w:val="clear" w:color="auto" w:fill="BBE0FF" w:themeFill="accent1" w:themeFillTint="33"/>
            <w:vAlign w:val="center"/>
          </w:tcPr>
          <w:p w14:paraId="0903DCA3" w14:textId="77777777" w:rsidR="00177B15" w:rsidRDefault="00177B15">
            <w:pPr>
              <w:jc w:val="center"/>
            </w:pPr>
            <w:r>
              <w:t>Toilets</w:t>
            </w:r>
          </w:p>
        </w:tc>
        <w:tc>
          <w:tcPr>
            <w:tcW w:w="7110" w:type="dxa"/>
            <w:shd w:val="clear" w:color="auto" w:fill="BBE0FF" w:themeFill="accent1" w:themeFillTint="33"/>
            <w:vAlign w:val="center"/>
          </w:tcPr>
          <w:p w14:paraId="74340D36" w14:textId="77777777" w:rsidR="00177B15" w:rsidRDefault="00177B15">
            <w:r w:rsidRPr="00FD12D2">
              <w:rPr>
                <w:b/>
                <w:bCs/>
              </w:rPr>
              <w:t>Residential toilet</w:t>
            </w:r>
            <w:r w:rsidRPr="000532B6">
              <w:t xml:space="preserve"> replacement</w:t>
            </w:r>
            <w:r>
              <w:t xml:space="preserve"> with a </w:t>
            </w:r>
            <w:hyperlink r:id="rId22" w:history="1">
              <w:r w:rsidRPr="00D935E6">
                <w:rPr>
                  <w:rStyle w:val="Hyperlink"/>
                  <w:rFonts w:ascii="Arial" w:hAnsi="Arial"/>
                </w:rPr>
                <w:t xml:space="preserve">WaterSense labeled </w:t>
              </w:r>
              <w:r>
                <w:rPr>
                  <w:rStyle w:val="Hyperlink"/>
                  <w:rFonts w:ascii="Arial" w:hAnsi="Arial"/>
                </w:rPr>
                <w:t xml:space="preserve">residential </w:t>
              </w:r>
              <w:r w:rsidRPr="00D935E6">
                <w:rPr>
                  <w:rStyle w:val="Hyperlink"/>
                  <w:rFonts w:ascii="Arial" w:hAnsi="Arial"/>
                </w:rPr>
                <w:t>toilet</w:t>
              </w:r>
            </w:hyperlink>
          </w:p>
        </w:tc>
        <w:tc>
          <w:tcPr>
            <w:tcW w:w="4050" w:type="dxa"/>
            <w:shd w:val="clear" w:color="auto" w:fill="BBE0FF" w:themeFill="accent1" w:themeFillTint="33"/>
            <w:vAlign w:val="center"/>
          </w:tcPr>
          <w:p w14:paraId="0BEBD312" w14:textId="77777777" w:rsidR="00177B15" w:rsidRDefault="00177B15">
            <w:r>
              <w:t>13,000 gallons per year (</w:t>
            </w:r>
            <w:hyperlink r:id="rId23" w:history="1">
              <w:r w:rsidRPr="007F441E">
                <w:rPr>
                  <w:rStyle w:val="Hyperlink"/>
                  <w:rFonts w:ascii="Arial" w:hAnsi="Arial"/>
                </w:rPr>
                <w:t>source</w:t>
              </w:r>
            </w:hyperlink>
            <w:r>
              <w:t>)</w:t>
            </w:r>
          </w:p>
        </w:tc>
      </w:tr>
      <w:tr w:rsidR="00177B15" w14:paraId="7973D44A" w14:textId="77777777" w:rsidTr="00A02C34">
        <w:tc>
          <w:tcPr>
            <w:tcW w:w="1350" w:type="dxa"/>
            <w:vMerge/>
            <w:shd w:val="clear" w:color="auto" w:fill="77C1FF" w:themeFill="accent1" w:themeFillTint="66"/>
          </w:tcPr>
          <w:p w14:paraId="1E17D459" w14:textId="77777777" w:rsidR="00177B15" w:rsidRDefault="00177B15"/>
        </w:tc>
        <w:tc>
          <w:tcPr>
            <w:tcW w:w="2070" w:type="dxa"/>
            <w:vMerge/>
            <w:shd w:val="clear" w:color="auto" w:fill="BBE0FF" w:themeFill="accent1" w:themeFillTint="33"/>
            <w:vAlign w:val="center"/>
          </w:tcPr>
          <w:p w14:paraId="133A2FAE" w14:textId="77777777" w:rsidR="00177B15" w:rsidRDefault="00177B15"/>
        </w:tc>
        <w:tc>
          <w:tcPr>
            <w:tcW w:w="7110" w:type="dxa"/>
            <w:shd w:val="clear" w:color="auto" w:fill="BBE0FF" w:themeFill="accent1" w:themeFillTint="33"/>
            <w:vAlign w:val="center"/>
          </w:tcPr>
          <w:p w14:paraId="3A43D56B" w14:textId="77777777" w:rsidR="00177B15" w:rsidRDefault="00177B15">
            <w:r w:rsidRPr="00FD12D2">
              <w:rPr>
                <w:b/>
                <w:bCs/>
              </w:rPr>
              <w:t>Commercial / Municipal toilet</w:t>
            </w:r>
            <w:r>
              <w:t xml:space="preserve"> replacement with a </w:t>
            </w:r>
            <w:hyperlink r:id="rId24" w:history="1">
              <w:r w:rsidRPr="0044595C">
                <w:rPr>
                  <w:rStyle w:val="Hyperlink"/>
                </w:rPr>
                <w:t>WaterSense labeled commercial toilet</w:t>
              </w:r>
            </w:hyperlink>
          </w:p>
        </w:tc>
        <w:tc>
          <w:tcPr>
            <w:tcW w:w="4050" w:type="dxa"/>
            <w:shd w:val="clear" w:color="auto" w:fill="BBE0FF" w:themeFill="accent1" w:themeFillTint="33"/>
            <w:vAlign w:val="center"/>
          </w:tcPr>
          <w:p w14:paraId="575F2DFB" w14:textId="77777777" w:rsidR="00177B15" w:rsidRDefault="00177B15">
            <w:r>
              <w:t>790 gallons when replacing a 1.6gpf model and 5,500 when replacing a 3.5gpf model</w:t>
            </w:r>
          </w:p>
        </w:tc>
      </w:tr>
      <w:tr w:rsidR="00177B15" w14:paraId="54C39252" w14:textId="77777777" w:rsidTr="00A02C34">
        <w:trPr>
          <w:trHeight w:val="656"/>
        </w:trPr>
        <w:tc>
          <w:tcPr>
            <w:tcW w:w="1350" w:type="dxa"/>
            <w:vMerge/>
            <w:shd w:val="clear" w:color="auto" w:fill="77C1FF" w:themeFill="accent1" w:themeFillTint="66"/>
          </w:tcPr>
          <w:p w14:paraId="6BA4207A" w14:textId="77777777" w:rsidR="00177B15" w:rsidRDefault="00177B15"/>
        </w:tc>
        <w:tc>
          <w:tcPr>
            <w:tcW w:w="2070" w:type="dxa"/>
            <w:vMerge/>
            <w:shd w:val="clear" w:color="auto" w:fill="BBE0FF" w:themeFill="accent1" w:themeFillTint="33"/>
            <w:vAlign w:val="center"/>
          </w:tcPr>
          <w:p w14:paraId="127EE36E" w14:textId="77777777" w:rsidR="00177B15" w:rsidRDefault="00177B15"/>
        </w:tc>
        <w:tc>
          <w:tcPr>
            <w:tcW w:w="7110" w:type="dxa"/>
            <w:shd w:val="clear" w:color="auto" w:fill="BBE0FF" w:themeFill="accent1" w:themeFillTint="33"/>
            <w:vAlign w:val="center"/>
          </w:tcPr>
          <w:p w14:paraId="28E7B739" w14:textId="77777777" w:rsidR="00177B15" w:rsidRDefault="00177B15">
            <w:r w:rsidRPr="00FD12D2">
              <w:rPr>
                <w:b/>
                <w:bCs/>
              </w:rPr>
              <w:t>Commercial / Municipal urinal</w:t>
            </w:r>
            <w:r>
              <w:t xml:space="preserve"> replacement with a </w:t>
            </w:r>
            <w:hyperlink r:id="rId25" w:history="1">
              <w:r w:rsidRPr="0044595C">
                <w:rPr>
                  <w:rStyle w:val="Hyperlink"/>
                </w:rPr>
                <w:t>WaterSense labeled urinal</w:t>
              </w:r>
            </w:hyperlink>
          </w:p>
        </w:tc>
        <w:tc>
          <w:tcPr>
            <w:tcW w:w="4050" w:type="dxa"/>
            <w:shd w:val="clear" w:color="auto" w:fill="BBE0FF" w:themeFill="accent1" w:themeFillTint="33"/>
            <w:vAlign w:val="center"/>
          </w:tcPr>
          <w:p w14:paraId="5C6CCB64" w14:textId="77777777" w:rsidR="00177B15" w:rsidRDefault="00177B15">
            <w:r>
              <w:t>4,600 gallons per year (</w:t>
            </w:r>
            <w:hyperlink r:id="rId26" w:history="1">
              <w:r w:rsidRPr="007F441E">
                <w:rPr>
                  <w:rStyle w:val="Hyperlink"/>
                  <w:rFonts w:ascii="Arial" w:hAnsi="Arial"/>
                </w:rPr>
                <w:t>source</w:t>
              </w:r>
            </w:hyperlink>
            <w:r>
              <w:t>)</w:t>
            </w:r>
          </w:p>
        </w:tc>
      </w:tr>
      <w:tr w:rsidR="00177B15" w14:paraId="5DAE53C7" w14:textId="77777777" w:rsidTr="00A02C34">
        <w:trPr>
          <w:trHeight w:val="980"/>
        </w:trPr>
        <w:tc>
          <w:tcPr>
            <w:tcW w:w="1350" w:type="dxa"/>
            <w:vMerge/>
            <w:shd w:val="clear" w:color="auto" w:fill="77C1FF" w:themeFill="accent1" w:themeFillTint="66"/>
          </w:tcPr>
          <w:p w14:paraId="6DD12934" w14:textId="77777777" w:rsidR="00177B15" w:rsidRDefault="00177B15"/>
        </w:tc>
        <w:tc>
          <w:tcPr>
            <w:tcW w:w="2070" w:type="dxa"/>
            <w:vMerge w:val="restart"/>
            <w:shd w:val="clear" w:color="auto" w:fill="BBE0FF" w:themeFill="accent1" w:themeFillTint="33"/>
            <w:vAlign w:val="center"/>
          </w:tcPr>
          <w:p w14:paraId="0C26B2CB" w14:textId="77777777" w:rsidR="00177B15" w:rsidRDefault="00177B15">
            <w:pPr>
              <w:jc w:val="center"/>
            </w:pPr>
            <w:r>
              <w:t>Clothes washing machines</w:t>
            </w:r>
          </w:p>
        </w:tc>
        <w:tc>
          <w:tcPr>
            <w:tcW w:w="7110" w:type="dxa"/>
            <w:shd w:val="clear" w:color="auto" w:fill="BBE0FF" w:themeFill="accent1" w:themeFillTint="33"/>
            <w:vAlign w:val="center"/>
          </w:tcPr>
          <w:p w14:paraId="43A5D5CF" w14:textId="77777777" w:rsidR="00177B15" w:rsidRDefault="00177B15">
            <w:r w:rsidRPr="00FD12D2">
              <w:rPr>
                <w:b/>
                <w:bCs/>
              </w:rPr>
              <w:t>Residential clothes washing machine</w:t>
            </w:r>
            <w:r>
              <w:t xml:space="preserve"> replacement with an </w:t>
            </w:r>
            <w:hyperlink r:id="rId27" w:history="1">
              <w:r w:rsidRPr="006E1D08">
                <w:rPr>
                  <w:rStyle w:val="Hyperlink"/>
                </w:rPr>
                <w:t xml:space="preserve">Energy Star labeled </w:t>
              </w:r>
              <w:r>
                <w:rPr>
                  <w:rStyle w:val="Hyperlink"/>
                </w:rPr>
                <w:t xml:space="preserve">residential </w:t>
              </w:r>
              <w:r w:rsidRPr="006E1D08">
                <w:rPr>
                  <w:rStyle w:val="Hyperlink"/>
                </w:rPr>
                <w:t>clothes washer</w:t>
              </w:r>
            </w:hyperlink>
          </w:p>
        </w:tc>
        <w:tc>
          <w:tcPr>
            <w:tcW w:w="4050" w:type="dxa"/>
            <w:shd w:val="clear" w:color="auto" w:fill="BBE0FF" w:themeFill="accent1" w:themeFillTint="33"/>
            <w:vAlign w:val="center"/>
          </w:tcPr>
          <w:p w14:paraId="4C084BA7" w14:textId="77777777" w:rsidR="00177B15" w:rsidRDefault="00177B15">
            <w:r>
              <w:t xml:space="preserve">2,700 gallons per year </w:t>
            </w:r>
          </w:p>
          <w:p w14:paraId="754B1D42" w14:textId="77777777" w:rsidR="00177B15" w:rsidRDefault="00177B15">
            <w:r>
              <w:t xml:space="preserve">(based on </w:t>
            </w:r>
            <w:hyperlink r:id="rId28" w:history="1">
              <w:r w:rsidRPr="006C386A">
                <w:rPr>
                  <w:rStyle w:val="Hyperlink"/>
                  <w:rFonts w:ascii="Arial" w:hAnsi="Arial"/>
                </w:rPr>
                <w:t>WRF average clothes washer use</w:t>
              </w:r>
            </w:hyperlink>
            <w:r>
              <w:t xml:space="preserve"> and </w:t>
            </w:r>
            <w:hyperlink r:id="rId29" w:history="1">
              <w:r w:rsidRPr="00795956">
                <w:rPr>
                  <w:rStyle w:val="Hyperlink"/>
                  <w:rFonts w:ascii="Arial" w:hAnsi="Arial"/>
                </w:rPr>
                <w:t>Energy Star estimated percent savings</w:t>
              </w:r>
            </w:hyperlink>
            <w:r>
              <w:t xml:space="preserve">) </w:t>
            </w:r>
          </w:p>
        </w:tc>
      </w:tr>
      <w:tr w:rsidR="00177B15" w14:paraId="33E1172E" w14:textId="77777777" w:rsidTr="00A02C34">
        <w:trPr>
          <w:trHeight w:val="710"/>
        </w:trPr>
        <w:tc>
          <w:tcPr>
            <w:tcW w:w="1350" w:type="dxa"/>
            <w:vMerge/>
            <w:shd w:val="clear" w:color="auto" w:fill="77C1FF" w:themeFill="accent1" w:themeFillTint="66"/>
          </w:tcPr>
          <w:p w14:paraId="03D0DB3A" w14:textId="77777777" w:rsidR="00177B15" w:rsidRDefault="00177B15"/>
        </w:tc>
        <w:tc>
          <w:tcPr>
            <w:tcW w:w="2070" w:type="dxa"/>
            <w:vMerge/>
            <w:shd w:val="clear" w:color="auto" w:fill="BBE0FF" w:themeFill="accent1" w:themeFillTint="33"/>
            <w:vAlign w:val="center"/>
          </w:tcPr>
          <w:p w14:paraId="7E77030D" w14:textId="77777777" w:rsidR="00177B15" w:rsidRDefault="00177B15">
            <w:pPr>
              <w:jc w:val="center"/>
            </w:pPr>
          </w:p>
        </w:tc>
        <w:tc>
          <w:tcPr>
            <w:tcW w:w="7110" w:type="dxa"/>
            <w:shd w:val="clear" w:color="auto" w:fill="BBE0FF" w:themeFill="accent1" w:themeFillTint="33"/>
            <w:vAlign w:val="center"/>
          </w:tcPr>
          <w:p w14:paraId="36BD18C3" w14:textId="77777777" w:rsidR="00177B15" w:rsidRDefault="00177B15">
            <w:r w:rsidRPr="00FD12D2">
              <w:rPr>
                <w:b/>
                <w:bCs/>
              </w:rPr>
              <w:t>Commercial clothes washing machine</w:t>
            </w:r>
            <w:r>
              <w:t xml:space="preserve"> replacement with an </w:t>
            </w:r>
            <w:hyperlink r:id="rId30" w:history="1">
              <w:r w:rsidRPr="0044595C">
                <w:rPr>
                  <w:rStyle w:val="Hyperlink"/>
                </w:rPr>
                <w:t>Energy Star labeled commercial clothes washer</w:t>
              </w:r>
            </w:hyperlink>
          </w:p>
        </w:tc>
        <w:tc>
          <w:tcPr>
            <w:tcW w:w="4050" w:type="dxa"/>
            <w:shd w:val="clear" w:color="auto" w:fill="BBE0FF" w:themeFill="accent1" w:themeFillTint="33"/>
            <w:vAlign w:val="center"/>
          </w:tcPr>
          <w:p w14:paraId="0F6BC13E" w14:textId="77777777" w:rsidR="00177B15" w:rsidRDefault="00177B15">
            <w:r>
              <w:t>45% less water than standard models (</w:t>
            </w:r>
            <w:hyperlink r:id="rId31" w:history="1">
              <w:r w:rsidRPr="0051272B">
                <w:rPr>
                  <w:rStyle w:val="Hyperlink"/>
                  <w:rFonts w:ascii="Arial" w:hAnsi="Arial"/>
                </w:rPr>
                <w:t>source</w:t>
              </w:r>
            </w:hyperlink>
            <w:r>
              <w:t>)</w:t>
            </w:r>
          </w:p>
        </w:tc>
      </w:tr>
      <w:tr w:rsidR="00177B15" w14:paraId="22397FA6" w14:textId="77777777" w:rsidTr="00A02C34">
        <w:trPr>
          <w:trHeight w:val="710"/>
        </w:trPr>
        <w:tc>
          <w:tcPr>
            <w:tcW w:w="1350" w:type="dxa"/>
            <w:vMerge/>
            <w:shd w:val="clear" w:color="auto" w:fill="77C1FF" w:themeFill="accent1" w:themeFillTint="66"/>
          </w:tcPr>
          <w:p w14:paraId="5D430744" w14:textId="77777777" w:rsidR="00177B15" w:rsidRDefault="00177B15"/>
        </w:tc>
        <w:tc>
          <w:tcPr>
            <w:tcW w:w="2070" w:type="dxa"/>
            <w:vMerge w:val="restart"/>
            <w:shd w:val="clear" w:color="auto" w:fill="BBE0FF" w:themeFill="accent1" w:themeFillTint="33"/>
            <w:vAlign w:val="center"/>
          </w:tcPr>
          <w:p w14:paraId="6F7AA773" w14:textId="77777777" w:rsidR="00177B15" w:rsidRDefault="00177B15">
            <w:pPr>
              <w:jc w:val="center"/>
            </w:pPr>
            <w:r>
              <w:t>Dishwashers</w:t>
            </w:r>
          </w:p>
        </w:tc>
        <w:tc>
          <w:tcPr>
            <w:tcW w:w="7110" w:type="dxa"/>
            <w:shd w:val="clear" w:color="auto" w:fill="BBE0FF" w:themeFill="accent1" w:themeFillTint="33"/>
            <w:vAlign w:val="center"/>
          </w:tcPr>
          <w:p w14:paraId="4F76C842" w14:textId="77777777" w:rsidR="00177B15" w:rsidRDefault="00177B15">
            <w:r w:rsidRPr="00FD12D2">
              <w:rPr>
                <w:b/>
                <w:bCs/>
              </w:rPr>
              <w:t>Residential dishwasher</w:t>
            </w:r>
            <w:r>
              <w:t xml:space="preserve"> replacement with an </w:t>
            </w:r>
            <w:hyperlink r:id="rId32" w:history="1">
              <w:r w:rsidRPr="00D935E6">
                <w:rPr>
                  <w:rStyle w:val="Hyperlink"/>
                  <w:rFonts w:ascii="Arial" w:hAnsi="Arial"/>
                </w:rPr>
                <w:t>Energy Star labeled residential dishwasher</w:t>
              </w:r>
            </w:hyperlink>
          </w:p>
        </w:tc>
        <w:tc>
          <w:tcPr>
            <w:tcW w:w="4050" w:type="dxa"/>
            <w:shd w:val="clear" w:color="auto" w:fill="BBE0FF" w:themeFill="accent1" w:themeFillTint="33"/>
            <w:vAlign w:val="center"/>
          </w:tcPr>
          <w:p w14:paraId="1AED71F5" w14:textId="0D120EB6" w:rsidR="00177B15" w:rsidRDefault="00177B15">
            <w:r>
              <w:t>8,400 gallons per year (</w:t>
            </w:r>
            <w:hyperlink r:id="rId33" w:history="1">
              <w:r w:rsidRPr="00DE1B2D">
                <w:rPr>
                  <w:rStyle w:val="Hyperlink"/>
                  <w:rFonts w:ascii="Arial" w:hAnsi="Arial"/>
                </w:rPr>
                <w:t>source</w:t>
              </w:r>
            </w:hyperlink>
            <w:r>
              <w:t>)</w:t>
            </w:r>
          </w:p>
        </w:tc>
      </w:tr>
      <w:tr w:rsidR="00177B15" w14:paraId="047262AF" w14:textId="77777777" w:rsidTr="00A02C34">
        <w:trPr>
          <w:trHeight w:val="710"/>
        </w:trPr>
        <w:tc>
          <w:tcPr>
            <w:tcW w:w="1350" w:type="dxa"/>
            <w:vMerge/>
            <w:shd w:val="clear" w:color="auto" w:fill="77C1FF" w:themeFill="accent1" w:themeFillTint="66"/>
          </w:tcPr>
          <w:p w14:paraId="12E2CD43" w14:textId="77777777" w:rsidR="00177B15" w:rsidRDefault="00177B15"/>
        </w:tc>
        <w:tc>
          <w:tcPr>
            <w:tcW w:w="2070" w:type="dxa"/>
            <w:vMerge/>
            <w:shd w:val="clear" w:color="auto" w:fill="BBE0FF" w:themeFill="accent1" w:themeFillTint="33"/>
            <w:vAlign w:val="center"/>
          </w:tcPr>
          <w:p w14:paraId="21E94188" w14:textId="77777777" w:rsidR="00177B15" w:rsidRDefault="00177B15"/>
        </w:tc>
        <w:tc>
          <w:tcPr>
            <w:tcW w:w="7110" w:type="dxa"/>
            <w:shd w:val="clear" w:color="auto" w:fill="BBE0FF" w:themeFill="accent1" w:themeFillTint="33"/>
            <w:vAlign w:val="center"/>
          </w:tcPr>
          <w:p w14:paraId="0C83CF1C" w14:textId="77777777" w:rsidR="00177B15" w:rsidRDefault="00177B15">
            <w:r w:rsidRPr="00FD12D2">
              <w:rPr>
                <w:b/>
                <w:bCs/>
              </w:rPr>
              <w:t>Commercial dishwasher</w:t>
            </w:r>
            <w:r>
              <w:t xml:space="preserve"> replacement with an </w:t>
            </w:r>
            <w:hyperlink r:id="rId34" w:history="1">
              <w:r w:rsidRPr="0044595C">
                <w:rPr>
                  <w:rStyle w:val="Hyperlink"/>
                </w:rPr>
                <w:t>Energy Star labeled commercial clothes washer</w:t>
              </w:r>
            </w:hyperlink>
          </w:p>
        </w:tc>
        <w:tc>
          <w:tcPr>
            <w:tcW w:w="4050" w:type="dxa"/>
            <w:shd w:val="clear" w:color="auto" w:fill="BBE0FF" w:themeFill="accent1" w:themeFillTint="33"/>
            <w:vAlign w:val="center"/>
          </w:tcPr>
          <w:p w14:paraId="37AD0A56" w14:textId="77777777" w:rsidR="00177B15" w:rsidRDefault="00177B15">
            <w:r>
              <w:t>5,600 gallons per year (</w:t>
            </w:r>
            <w:hyperlink r:id="rId35" w:history="1">
              <w:r w:rsidRPr="00944EA5">
                <w:rPr>
                  <w:rStyle w:val="Hyperlink"/>
                  <w:rFonts w:ascii="Arial" w:hAnsi="Arial"/>
                </w:rPr>
                <w:t>source</w:t>
              </w:r>
            </w:hyperlink>
            <w:r>
              <w:t>)</w:t>
            </w:r>
          </w:p>
        </w:tc>
      </w:tr>
      <w:tr w:rsidR="00177B15" w14:paraId="0183F2F6" w14:textId="77777777" w:rsidTr="00404150">
        <w:trPr>
          <w:trHeight w:val="773"/>
        </w:trPr>
        <w:tc>
          <w:tcPr>
            <w:tcW w:w="1350" w:type="dxa"/>
            <w:vMerge/>
            <w:shd w:val="clear" w:color="auto" w:fill="77C1FF" w:themeFill="accent1" w:themeFillTint="66"/>
          </w:tcPr>
          <w:p w14:paraId="33407418" w14:textId="77777777" w:rsidR="00177B15" w:rsidRDefault="00177B15"/>
        </w:tc>
        <w:tc>
          <w:tcPr>
            <w:tcW w:w="9180" w:type="dxa"/>
            <w:gridSpan w:val="2"/>
            <w:shd w:val="clear" w:color="auto" w:fill="BBE0FF" w:themeFill="accent1" w:themeFillTint="33"/>
            <w:vAlign w:val="center"/>
          </w:tcPr>
          <w:p w14:paraId="4AB2901D" w14:textId="77777777" w:rsidR="00177B15" w:rsidRDefault="00177B15">
            <w:r w:rsidRPr="00FD12D2">
              <w:rPr>
                <w:b/>
                <w:bCs/>
              </w:rPr>
              <w:t>Showerhead</w:t>
            </w:r>
            <w:r>
              <w:t xml:space="preserve"> replacement with a </w:t>
            </w:r>
            <w:hyperlink r:id="rId36" w:history="1">
              <w:r w:rsidRPr="00B725E6">
                <w:rPr>
                  <w:rStyle w:val="Hyperlink"/>
                  <w:rFonts w:ascii="Arial" w:hAnsi="Arial"/>
                </w:rPr>
                <w:t>WaterSense labeled showerhead</w:t>
              </w:r>
            </w:hyperlink>
          </w:p>
        </w:tc>
        <w:tc>
          <w:tcPr>
            <w:tcW w:w="4050" w:type="dxa"/>
            <w:shd w:val="clear" w:color="auto" w:fill="BBE0FF" w:themeFill="accent1" w:themeFillTint="33"/>
            <w:vAlign w:val="center"/>
          </w:tcPr>
          <w:p w14:paraId="3F4F88BE" w14:textId="77777777" w:rsidR="00177B15" w:rsidRDefault="00177B15">
            <w:r>
              <w:t>2,700 gallons per year (</w:t>
            </w:r>
            <w:hyperlink r:id="rId37" w:history="1">
              <w:r w:rsidRPr="00DB4B61">
                <w:rPr>
                  <w:rStyle w:val="Hyperlink"/>
                  <w:rFonts w:ascii="Arial" w:hAnsi="Arial"/>
                </w:rPr>
                <w:t>source</w:t>
              </w:r>
            </w:hyperlink>
            <w:r>
              <w:t>)</w:t>
            </w:r>
          </w:p>
          <w:p w14:paraId="693DC38D" w14:textId="77777777" w:rsidR="00177B15" w:rsidRPr="00902C19" w:rsidRDefault="00177B15"/>
        </w:tc>
      </w:tr>
      <w:tr w:rsidR="00177B15" w14:paraId="10005CF7" w14:textId="77777777">
        <w:trPr>
          <w:trHeight w:val="620"/>
        </w:trPr>
        <w:tc>
          <w:tcPr>
            <w:tcW w:w="1350" w:type="dxa"/>
            <w:vMerge/>
            <w:shd w:val="clear" w:color="auto" w:fill="77C1FF" w:themeFill="accent1" w:themeFillTint="66"/>
          </w:tcPr>
          <w:p w14:paraId="3E0C68B6" w14:textId="77777777" w:rsidR="00177B15" w:rsidRDefault="00177B15"/>
        </w:tc>
        <w:tc>
          <w:tcPr>
            <w:tcW w:w="9180" w:type="dxa"/>
            <w:gridSpan w:val="2"/>
            <w:shd w:val="clear" w:color="auto" w:fill="BBE0FF" w:themeFill="accent1" w:themeFillTint="33"/>
            <w:vAlign w:val="center"/>
          </w:tcPr>
          <w:p w14:paraId="7D19E16F" w14:textId="5CEBE9D5" w:rsidR="00177B15" w:rsidRDefault="00177B15">
            <w:r w:rsidRPr="00FD12D2">
              <w:rPr>
                <w:b/>
                <w:bCs/>
              </w:rPr>
              <w:t>Faucet replacement or faucet accessory</w:t>
            </w:r>
            <w:r>
              <w:t xml:space="preserve"> with a </w:t>
            </w:r>
            <w:hyperlink r:id="rId38" w:history="1">
              <w:r w:rsidRPr="0044595C">
                <w:rPr>
                  <w:rStyle w:val="Hyperlink"/>
                </w:rPr>
                <w:t>WaterSense labeled faucet or faucet accessory</w:t>
              </w:r>
            </w:hyperlink>
          </w:p>
        </w:tc>
        <w:tc>
          <w:tcPr>
            <w:tcW w:w="4050" w:type="dxa"/>
            <w:shd w:val="clear" w:color="auto" w:fill="BBE0FF" w:themeFill="accent1" w:themeFillTint="33"/>
            <w:vAlign w:val="center"/>
          </w:tcPr>
          <w:p w14:paraId="64EA6A64" w14:textId="77777777" w:rsidR="00177B15" w:rsidRDefault="00177B15">
            <w:r>
              <w:t>700 gallons per year (</w:t>
            </w:r>
            <w:hyperlink r:id="rId39" w:history="1">
              <w:r w:rsidRPr="00CC55DC">
                <w:rPr>
                  <w:rStyle w:val="Hyperlink"/>
                  <w:rFonts w:ascii="Arial" w:hAnsi="Arial"/>
                </w:rPr>
                <w:t>source</w:t>
              </w:r>
            </w:hyperlink>
            <w:r>
              <w:t>)</w:t>
            </w:r>
          </w:p>
        </w:tc>
      </w:tr>
      <w:tr w:rsidR="00177B15" w14:paraId="1F2E4E4B" w14:textId="77777777">
        <w:trPr>
          <w:trHeight w:val="800"/>
        </w:trPr>
        <w:tc>
          <w:tcPr>
            <w:tcW w:w="1350" w:type="dxa"/>
            <w:vMerge w:val="restart"/>
            <w:shd w:val="clear" w:color="auto" w:fill="CBE3A1" w:themeFill="accent2" w:themeFillTint="66"/>
            <w:vAlign w:val="center"/>
          </w:tcPr>
          <w:p w14:paraId="78FB3303" w14:textId="77777777" w:rsidR="00177B15" w:rsidRPr="005D6841" w:rsidRDefault="00177B15">
            <w:pPr>
              <w:rPr>
                <w:b/>
                <w:bCs/>
              </w:rPr>
            </w:pPr>
            <w:r w:rsidRPr="005D6841">
              <w:rPr>
                <w:b/>
                <w:bCs/>
              </w:rPr>
              <w:lastRenderedPageBreak/>
              <w:t>Outdoor water use</w:t>
            </w:r>
          </w:p>
        </w:tc>
        <w:tc>
          <w:tcPr>
            <w:tcW w:w="9180" w:type="dxa"/>
            <w:gridSpan w:val="2"/>
            <w:shd w:val="clear" w:color="auto" w:fill="E5F1D0" w:themeFill="accent2" w:themeFillTint="33"/>
            <w:vAlign w:val="center"/>
          </w:tcPr>
          <w:p w14:paraId="57E0FEA3" w14:textId="77777777" w:rsidR="00177B15" w:rsidRDefault="00177B15">
            <w:r w:rsidRPr="00811647">
              <w:rPr>
                <w:b/>
                <w:bCs/>
              </w:rPr>
              <w:t>Irrigation system audit</w:t>
            </w:r>
            <w:r>
              <w:t xml:space="preserve"> by an </w:t>
            </w:r>
            <w:hyperlink r:id="rId40" w:history="1">
              <w:r w:rsidRPr="00D935E6">
                <w:rPr>
                  <w:rStyle w:val="Hyperlink"/>
                  <w:rFonts w:ascii="Arial" w:hAnsi="Arial"/>
                </w:rPr>
                <w:t>Irrigation Professional certified by a US EPA WaterSense program</w:t>
              </w:r>
            </w:hyperlink>
          </w:p>
        </w:tc>
        <w:tc>
          <w:tcPr>
            <w:tcW w:w="4050" w:type="dxa"/>
            <w:shd w:val="clear" w:color="auto" w:fill="E5F1D0" w:themeFill="accent2" w:themeFillTint="33"/>
            <w:vAlign w:val="center"/>
          </w:tcPr>
          <w:p w14:paraId="6D95997D" w14:textId="77777777" w:rsidR="00177B15" w:rsidRDefault="00177B15">
            <w:r>
              <w:t>See report from Irrigation Professional who conducted audit</w:t>
            </w:r>
          </w:p>
        </w:tc>
      </w:tr>
      <w:tr w:rsidR="00177B15" w14:paraId="21C3C841" w14:textId="77777777" w:rsidTr="00A02C34">
        <w:tc>
          <w:tcPr>
            <w:tcW w:w="1350" w:type="dxa"/>
            <w:vMerge/>
            <w:shd w:val="clear" w:color="auto" w:fill="CBE3A1" w:themeFill="accent2" w:themeFillTint="66"/>
            <w:vAlign w:val="center"/>
          </w:tcPr>
          <w:p w14:paraId="4E7E4CB7" w14:textId="77777777" w:rsidR="00177B15" w:rsidRPr="005D6841" w:rsidRDefault="00177B15">
            <w:pPr>
              <w:rPr>
                <w:b/>
                <w:bCs/>
              </w:rPr>
            </w:pPr>
          </w:p>
        </w:tc>
        <w:tc>
          <w:tcPr>
            <w:tcW w:w="2070" w:type="dxa"/>
            <w:vMerge w:val="restart"/>
            <w:shd w:val="clear" w:color="auto" w:fill="E5F1D0" w:themeFill="accent2" w:themeFillTint="33"/>
            <w:vAlign w:val="center"/>
          </w:tcPr>
          <w:p w14:paraId="73D3B7A3" w14:textId="77777777" w:rsidR="00177B15" w:rsidRPr="00A32A77" w:rsidRDefault="00177B15">
            <w:pPr>
              <w:jc w:val="center"/>
              <w:rPr>
                <w:szCs w:val="22"/>
              </w:rPr>
            </w:pPr>
            <w:r w:rsidRPr="00A32A77">
              <w:rPr>
                <w:szCs w:val="22"/>
              </w:rPr>
              <w:t>Irrigation controllers</w:t>
            </w:r>
          </w:p>
          <w:p w14:paraId="5E51EE88" w14:textId="7BF7907C" w:rsidR="00840AE8" w:rsidRPr="00C62907" w:rsidRDefault="00840AE8">
            <w:pPr>
              <w:jc w:val="center"/>
              <w:rPr>
                <w:i/>
                <w:iCs/>
                <w:szCs w:val="22"/>
              </w:rPr>
            </w:pPr>
            <w:r w:rsidRPr="00C62907">
              <w:rPr>
                <w:i/>
                <w:iCs/>
                <w:color w:val="7030A0"/>
                <w:szCs w:val="22"/>
              </w:rPr>
              <w:t>(</w:t>
            </w:r>
            <w:r w:rsidR="009E350E" w:rsidRPr="00C62907">
              <w:rPr>
                <w:i/>
                <w:iCs/>
                <w:color w:val="7030A0"/>
                <w:szCs w:val="22"/>
              </w:rPr>
              <w:t xml:space="preserve">Met Council strongly encourages </w:t>
            </w:r>
            <w:r w:rsidR="00C62907" w:rsidRPr="00C62907">
              <w:rPr>
                <w:i/>
                <w:iCs/>
                <w:color w:val="7030A0"/>
                <w:szCs w:val="22"/>
              </w:rPr>
              <w:t>an irrigation system audit before the installation of a new smart controller</w:t>
            </w:r>
            <w:r w:rsidRPr="00C62907">
              <w:rPr>
                <w:i/>
                <w:iCs/>
                <w:color w:val="7030A0"/>
                <w:szCs w:val="22"/>
              </w:rPr>
              <w:t>)</w:t>
            </w:r>
          </w:p>
        </w:tc>
        <w:tc>
          <w:tcPr>
            <w:tcW w:w="7110" w:type="dxa"/>
            <w:shd w:val="clear" w:color="auto" w:fill="E5F1D0" w:themeFill="accent2" w:themeFillTint="33"/>
            <w:vAlign w:val="center"/>
          </w:tcPr>
          <w:p w14:paraId="0838C062" w14:textId="77777777" w:rsidR="00177B15" w:rsidRDefault="00177B15">
            <w:r w:rsidRPr="00811647">
              <w:rPr>
                <w:b/>
                <w:bCs/>
              </w:rPr>
              <w:t>Irrigation controller</w:t>
            </w:r>
            <w:r>
              <w:t xml:space="preserve"> replacement with a </w:t>
            </w:r>
            <w:hyperlink r:id="rId41" w:history="1">
              <w:r w:rsidRPr="00D935E6">
                <w:rPr>
                  <w:rStyle w:val="Hyperlink"/>
                  <w:rFonts w:ascii="Arial" w:hAnsi="Arial"/>
                </w:rPr>
                <w:t xml:space="preserve">WaterSense labeled </w:t>
              </w:r>
              <w:r w:rsidRPr="00811647">
                <w:rPr>
                  <w:rStyle w:val="Hyperlink"/>
                  <w:rFonts w:ascii="Arial" w:hAnsi="Arial"/>
                  <w:b/>
                  <w:bCs/>
                </w:rPr>
                <w:t>weather-based controller</w:t>
              </w:r>
            </w:hyperlink>
            <w:r>
              <w:t xml:space="preserve"> (this type of controller is most common)</w:t>
            </w:r>
          </w:p>
        </w:tc>
        <w:tc>
          <w:tcPr>
            <w:tcW w:w="4050" w:type="dxa"/>
            <w:shd w:val="clear" w:color="auto" w:fill="E5F1D0" w:themeFill="accent2" w:themeFillTint="33"/>
            <w:vAlign w:val="center"/>
          </w:tcPr>
          <w:p w14:paraId="04393570" w14:textId="77777777" w:rsidR="00177B15" w:rsidRDefault="00177B15">
            <w:r>
              <w:t>7,600 gallons per year (</w:t>
            </w:r>
            <w:hyperlink r:id="rId42" w:history="1">
              <w:r w:rsidRPr="00277A07">
                <w:rPr>
                  <w:rStyle w:val="Hyperlink"/>
                  <w:rFonts w:ascii="Arial" w:hAnsi="Arial"/>
                </w:rPr>
                <w:t>source</w:t>
              </w:r>
            </w:hyperlink>
            <w:r>
              <w:t>)</w:t>
            </w:r>
          </w:p>
        </w:tc>
      </w:tr>
      <w:tr w:rsidR="00177B15" w14:paraId="646E04EE" w14:textId="77777777" w:rsidTr="00A02C34">
        <w:tc>
          <w:tcPr>
            <w:tcW w:w="1350" w:type="dxa"/>
            <w:vMerge/>
            <w:shd w:val="clear" w:color="auto" w:fill="CBE3A1" w:themeFill="accent2" w:themeFillTint="66"/>
          </w:tcPr>
          <w:p w14:paraId="6EE632C9" w14:textId="77777777" w:rsidR="00177B15" w:rsidRDefault="00177B15"/>
        </w:tc>
        <w:tc>
          <w:tcPr>
            <w:tcW w:w="2070" w:type="dxa"/>
            <w:vMerge/>
            <w:shd w:val="clear" w:color="auto" w:fill="E5F1D0" w:themeFill="accent2" w:themeFillTint="33"/>
            <w:vAlign w:val="center"/>
          </w:tcPr>
          <w:p w14:paraId="10374CAC" w14:textId="77777777" w:rsidR="00177B15" w:rsidRDefault="00177B15"/>
        </w:tc>
        <w:tc>
          <w:tcPr>
            <w:tcW w:w="7110" w:type="dxa"/>
            <w:shd w:val="clear" w:color="auto" w:fill="E5F1D0" w:themeFill="accent2" w:themeFillTint="33"/>
            <w:vAlign w:val="center"/>
          </w:tcPr>
          <w:p w14:paraId="34851B81" w14:textId="77777777" w:rsidR="00177B15" w:rsidRDefault="00177B15">
            <w:r w:rsidRPr="00811647">
              <w:rPr>
                <w:b/>
                <w:bCs/>
              </w:rPr>
              <w:t>Irrigation controller</w:t>
            </w:r>
            <w:r>
              <w:t xml:space="preserve"> replacement with a </w:t>
            </w:r>
            <w:hyperlink r:id="rId43" w:history="1">
              <w:r w:rsidRPr="00D935E6">
                <w:rPr>
                  <w:rStyle w:val="Hyperlink"/>
                  <w:rFonts w:ascii="Arial" w:hAnsi="Arial"/>
                </w:rPr>
                <w:t xml:space="preserve">WaterSense labeled </w:t>
              </w:r>
              <w:r w:rsidRPr="00811647">
                <w:rPr>
                  <w:rStyle w:val="Hyperlink"/>
                  <w:rFonts w:ascii="Arial" w:hAnsi="Arial"/>
                  <w:b/>
                  <w:bCs/>
                </w:rPr>
                <w:t>soil moisture-based controller</w:t>
              </w:r>
            </w:hyperlink>
          </w:p>
        </w:tc>
        <w:tc>
          <w:tcPr>
            <w:tcW w:w="4050" w:type="dxa"/>
            <w:shd w:val="clear" w:color="auto" w:fill="E5F1D0" w:themeFill="accent2" w:themeFillTint="33"/>
            <w:vAlign w:val="center"/>
          </w:tcPr>
          <w:p w14:paraId="717D0677" w14:textId="77777777" w:rsidR="00177B15" w:rsidRDefault="00177B15">
            <w:r>
              <w:t>15,000 gallons per year (</w:t>
            </w:r>
            <w:hyperlink r:id="rId44" w:history="1">
              <w:r w:rsidRPr="0020377C">
                <w:rPr>
                  <w:rStyle w:val="Hyperlink"/>
                  <w:rFonts w:ascii="Arial" w:hAnsi="Arial"/>
                </w:rPr>
                <w:t>source</w:t>
              </w:r>
            </w:hyperlink>
            <w:r>
              <w:t>)</w:t>
            </w:r>
          </w:p>
        </w:tc>
      </w:tr>
      <w:tr w:rsidR="00177B15" w14:paraId="31578C32" w14:textId="77777777">
        <w:trPr>
          <w:trHeight w:val="1871"/>
        </w:trPr>
        <w:tc>
          <w:tcPr>
            <w:tcW w:w="1350" w:type="dxa"/>
            <w:vMerge/>
            <w:shd w:val="clear" w:color="auto" w:fill="CBE3A1" w:themeFill="accent2" w:themeFillTint="66"/>
          </w:tcPr>
          <w:p w14:paraId="6BC0087B" w14:textId="77777777" w:rsidR="00177B15" w:rsidRDefault="00177B15"/>
        </w:tc>
        <w:tc>
          <w:tcPr>
            <w:tcW w:w="9180" w:type="dxa"/>
            <w:gridSpan w:val="2"/>
            <w:shd w:val="clear" w:color="auto" w:fill="E5F1D0" w:themeFill="accent2" w:themeFillTint="33"/>
            <w:vAlign w:val="center"/>
          </w:tcPr>
          <w:p w14:paraId="36587581" w14:textId="77777777" w:rsidR="00177B15" w:rsidRDefault="00177B15">
            <w:r w:rsidRPr="00811647">
              <w:rPr>
                <w:b/>
                <w:bCs/>
              </w:rPr>
              <w:t>Irrigation spray sprinkler body</w:t>
            </w:r>
            <w:r>
              <w:t xml:space="preserve"> replacement with a </w:t>
            </w:r>
            <w:hyperlink r:id="rId45" w:history="1">
              <w:r w:rsidRPr="00D935E6">
                <w:rPr>
                  <w:rStyle w:val="Hyperlink"/>
                  <w:rFonts w:ascii="Arial" w:hAnsi="Arial"/>
                </w:rPr>
                <w:t>WaterSense labeled spray sprinkler body</w:t>
              </w:r>
            </w:hyperlink>
          </w:p>
          <w:p w14:paraId="411257B6" w14:textId="27B7A650" w:rsidR="00877CE1" w:rsidRDefault="00C62907">
            <w:r w:rsidRPr="00C62907">
              <w:rPr>
                <w:i/>
                <w:iCs/>
                <w:color w:val="7030A0"/>
                <w:szCs w:val="22"/>
              </w:rPr>
              <w:t xml:space="preserve">(Met Council strongly encourages an irrigation system audit before the installation of new </w:t>
            </w:r>
            <w:r>
              <w:rPr>
                <w:i/>
                <w:iCs/>
                <w:color w:val="7030A0"/>
                <w:szCs w:val="22"/>
              </w:rPr>
              <w:t>spray sprinkler bodies</w:t>
            </w:r>
            <w:r w:rsidRPr="00C62907">
              <w:rPr>
                <w:i/>
                <w:iCs/>
                <w:color w:val="7030A0"/>
                <w:szCs w:val="22"/>
              </w:rPr>
              <w:t>)</w:t>
            </w:r>
          </w:p>
        </w:tc>
        <w:tc>
          <w:tcPr>
            <w:tcW w:w="4050" w:type="dxa"/>
            <w:shd w:val="clear" w:color="auto" w:fill="E5F1D0" w:themeFill="accent2" w:themeFillTint="33"/>
            <w:vAlign w:val="center"/>
          </w:tcPr>
          <w:p w14:paraId="77BBB2DC" w14:textId="77777777" w:rsidR="00177B15" w:rsidRDefault="00177B15">
            <w:pPr>
              <w:spacing w:after="160" w:line="259" w:lineRule="auto"/>
            </w:pPr>
            <w:r>
              <w:t xml:space="preserve">5,600 per year </w:t>
            </w:r>
          </w:p>
          <w:p w14:paraId="76C9A8A4" w14:textId="77777777" w:rsidR="00177B15" w:rsidRDefault="00177B15">
            <w:pPr>
              <w:spacing w:after="160" w:line="259" w:lineRule="auto"/>
            </w:pPr>
            <w:r>
              <w:t>(for an average household using 50,500 gallons outdoors, operating at or above 60 pounds per square inch) (</w:t>
            </w:r>
            <w:hyperlink r:id="rId46" w:history="1">
              <w:r w:rsidRPr="005378F9">
                <w:rPr>
                  <w:rStyle w:val="Hyperlink"/>
                  <w:rFonts w:ascii="Arial" w:hAnsi="Arial"/>
                </w:rPr>
                <w:t>source</w:t>
              </w:r>
            </w:hyperlink>
            <w:r>
              <w:t>)</w:t>
            </w:r>
          </w:p>
        </w:tc>
      </w:tr>
      <w:tr w:rsidR="00177B15" w14:paraId="6625486E" w14:textId="77777777">
        <w:trPr>
          <w:trHeight w:val="1790"/>
        </w:trPr>
        <w:tc>
          <w:tcPr>
            <w:tcW w:w="1350" w:type="dxa"/>
            <w:vMerge/>
            <w:shd w:val="clear" w:color="auto" w:fill="CBE3A1" w:themeFill="accent2" w:themeFillTint="66"/>
          </w:tcPr>
          <w:p w14:paraId="06AA344E" w14:textId="77777777" w:rsidR="00177B15" w:rsidRDefault="00177B15"/>
        </w:tc>
        <w:tc>
          <w:tcPr>
            <w:tcW w:w="9180" w:type="dxa"/>
            <w:gridSpan w:val="2"/>
            <w:shd w:val="clear" w:color="auto" w:fill="E5F1D0" w:themeFill="accent2" w:themeFillTint="33"/>
            <w:vAlign w:val="center"/>
          </w:tcPr>
          <w:p w14:paraId="74B419AB" w14:textId="77777777" w:rsidR="00177B15" w:rsidRDefault="00D116CB">
            <w:r>
              <w:rPr>
                <w:b/>
                <w:bCs/>
              </w:rPr>
              <w:t>T</w:t>
            </w:r>
            <w:r w:rsidR="00177B15" w:rsidRPr="00811647">
              <w:rPr>
                <w:b/>
                <w:bCs/>
              </w:rPr>
              <w:t>urfgrass conversion/replacement</w:t>
            </w:r>
            <w:r w:rsidR="00177B15">
              <w:t xml:space="preserve"> to a low-input, drought-tolerant landscape at municipal properties</w:t>
            </w:r>
          </w:p>
          <w:p w14:paraId="3C49A1D8" w14:textId="43AA23F0" w:rsidR="00C861E9" w:rsidRPr="00D116CB" w:rsidRDefault="00C861E9" w:rsidP="00C861E9">
            <w:pPr>
              <w:rPr>
                <w:b/>
                <w:bCs/>
                <w:i/>
                <w:iCs/>
                <w:color w:val="7030A0"/>
              </w:rPr>
            </w:pPr>
            <w:r w:rsidRPr="00D116CB">
              <w:rPr>
                <w:b/>
                <w:bCs/>
                <w:i/>
                <w:iCs/>
                <w:color w:val="7030A0"/>
              </w:rPr>
              <w:t>(</w:t>
            </w:r>
            <w:r>
              <w:rPr>
                <w:b/>
                <w:bCs/>
                <w:i/>
                <w:iCs/>
                <w:color w:val="7030A0"/>
              </w:rPr>
              <w:t>M</w:t>
            </w:r>
            <w:r w:rsidRPr="00D116CB">
              <w:rPr>
                <w:b/>
                <w:bCs/>
                <w:i/>
                <w:iCs/>
                <w:color w:val="7030A0"/>
              </w:rPr>
              <w:t xml:space="preserve">unicipal </w:t>
            </w:r>
            <w:r>
              <w:rPr>
                <w:b/>
                <w:bCs/>
                <w:i/>
                <w:iCs/>
                <w:color w:val="7030A0"/>
              </w:rPr>
              <w:t xml:space="preserve">properties </w:t>
            </w:r>
            <w:r w:rsidRPr="00D116CB">
              <w:rPr>
                <w:b/>
                <w:bCs/>
                <w:i/>
                <w:iCs/>
                <w:color w:val="7030A0"/>
              </w:rPr>
              <w:t>only)</w:t>
            </w:r>
          </w:p>
          <w:p w14:paraId="4AA55B84" w14:textId="008648A5" w:rsidR="00C861E9" w:rsidRDefault="00C861E9"/>
        </w:tc>
        <w:tc>
          <w:tcPr>
            <w:tcW w:w="4050" w:type="dxa"/>
            <w:shd w:val="clear" w:color="auto" w:fill="E5F1D0" w:themeFill="accent2" w:themeFillTint="33"/>
            <w:vAlign w:val="center"/>
          </w:tcPr>
          <w:p w14:paraId="44B4C639" w14:textId="77777777" w:rsidR="00177B15" w:rsidRDefault="00177B15">
            <w:r>
              <w:t xml:space="preserve">Refer to municipality’s pre- and post-replacement water use to calculate water savings. If unable to measure specific water use, municipality will provide estimated annual water savings with explanation of calculation. </w:t>
            </w:r>
          </w:p>
        </w:tc>
      </w:tr>
    </w:tbl>
    <w:p w14:paraId="0D718B35" w14:textId="77777777" w:rsidR="00475A41" w:rsidRDefault="00475A41" w:rsidP="00177B15"/>
    <w:p w14:paraId="3F5887FE" w14:textId="639324B4" w:rsidR="00475A41" w:rsidRDefault="003E7281" w:rsidP="00177B15">
      <w:pPr>
        <w:sectPr w:rsidR="00475A41" w:rsidSect="00090AA0">
          <w:pgSz w:w="15840" w:h="12240" w:orient="landscape"/>
          <w:pgMar w:top="1080" w:right="837" w:bottom="1080" w:left="1440" w:header="576" w:footer="576" w:gutter="0"/>
          <w:pgNumType w:chapStyle="1" w:chapSep="enDash"/>
          <w:cols w:space="720"/>
          <w:titlePg/>
          <w:docGrid w:linePitch="360"/>
        </w:sectPr>
      </w:pPr>
      <w:r w:rsidRPr="003E7281">
        <w:t xml:space="preserve">Please note, the </w:t>
      </w:r>
      <w:r w:rsidR="00C62907">
        <w:t xml:space="preserve">Met Council strongly encourages an irrigation </w:t>
      </w:r>
      <w:r w:rsidR="00F01CA3">
        <w:t xml:space="preserve">system audit be conducted before the </w:t>
      </w:r>
      <w:r w:rsidRPr="003E7281">
        <w:t xml:space="preserve">replacement of an irrigation controller or spray sprinkler bodies. </w:t>
      </w:r>
      <w:r w:rsidR="00F01CA3">
        <w:t xml:space="preserve">An initial audit </w:t>
      </w:r>
      <w:r w:rsidRPr="003E7281">
        <w:t xml:space="preserve">ensures the user has information for proper set-up and operation of their irrigation system. </w:t>
      </w:r>
    </w:p>
    <w:p w14:paraId="5085CBE6" w14:textId="6CA057B1" w:rsidR="00626B32" w:rsidRPr="002E711F" w:rsidRDefault="00626B32" w:rsidP="002E711F">
      <w:pPr>
        <w:pStyle w:val="Heading2"/>
        <w:rPr>
          <w:color w:val="009AC7" w:themeColor="accent6"/>
        </w:rPr>
      </w:pPr>
      <w:r w:rsidRPr="002E711F">
        <w:rPr>
          <w:color w:val="009AC7" w:themeColor="accent6"/>
        </w:rPr>
        <w:lastRenderedPageBreak/>
        <w:t xml:space="preserve">Quarterly </w:t>
      </w:r>
      <w:r w:rsidR="00215746">
        <w:rPr>
          <w:color w:val="009AC7" w:themeColor="accent6"/>
        </w:rPr>
        <w:t>r</w:t>
      </w:r>
      <w:r w:rsidRPr="002E711F">
        <w:rPr>
          <w:color w:val="009AC7" w:themeColor="accent6"/>
        </w:rPr>
        <w:t>eporting</w:t>
      </w:r>
    </w:p>
    <w:p w14:paraId="0454F190" w14:textId="0FA030D4" w:rsidR="00037238" w:rsidRPr="00037238" w:rsidRDefault="009E39BC" w:rsidP="002E711F">
      <w:pPr>
        <w:pStyle w:val="Heading3"/>
      </w:pPr>
      <w:r w:rsidRPr="007F2968">
        <w:t xml:space="preserve">Reporting </w:t>
      </w:r>
      <w:r w:rsidR="00215746">
        <w:t>r</w:t>
      </w:r>
      <w:r w:rsidRPr="007F2968">
        <w:t>equirements</w:t>
      </w:r>
      <w:r w:rsidR="000A63F0">
        <w:t xml:space="preserve"> and </w:t>
      </w:r>
      <w:r w:rsidR="00215746">
        <w:t>p</w:t>
      </w:r>
      <w:r w:rsidR="000A63F0">
        <w:t xml:space="preserve">ayment </w:t>
      </w:r>
      <w:r w:rsidR="00215746">
        <w:t>p</w:t>
      </w:r>
      <w:r w:rsidR="000A63F0">
        <w:t>rocess</w:t>
      </w:r>
    </w:p>
    <w:p w14:paraId="7E453F69" w14:textId="462E2BA6" w:rsidR="009E39BC" w:rsidRDefault="009E39BC" w:rsidP="0097234B">
      <w:r>
        <w:t>Utilizing</w:t>
      </w:r>
      <w:r w:rsidR="000A73CA">
        <w:t xml:space="preserve"> a reporting form</w:t>
      </w:r>
      <w:r>
        <w:t xml:space="preserve"> provided by Met Council</w:t>
      </w:r>
      <w:r w:rsidR="002E5D52">
        <w:t>,</w:t>
      </w:r>
      <w:r>
        <w:t xml:space="preserve"> the following</w:t>
      </w:r>
      <w:r w:rsidR="001E5CC5">
        <w:t xml:space="preserve"> </w:t>
      </w:r>
      <w:r w:rsidR="000C66BD">
        <w:t xml:space="preserve">information about each </w:t>
      </w:r>
      <w:r w:rsidR="001E5CC5">
        <w:t>grant activity</w:t>
      </w:r>
      <w:r>
        <w:t xml:space="preserve"> must be reported on a quarterly basis:</w:t>
      </w:r>
    </w:p>
    <w:p w14:paraId="7B7498EC" w14:textId="7B6EBDA9" w:rsidR="000C66BD" w:rsidRDefault="000C66BD" w:rsidP="00594B5D">
      <w:pPr>
        <w:pStyle w:val="ListParagraph"/>
        <w:numPr>
          <w:ilvl w:val="0"/>
          <w:numId w:val="8"/>
        </w:numPr>
        <w:spacing w:after="0"/>
      </w:pPr>
      <w:r>
        <w:t>Property address</w:t>
      </w:r>
      <w:r w:rsidR="000F6872">
        <w:t xml:space="preserve"> and property</w:t>
      </w:r>
      <w:r>
        <w:t xml:space="preserve"> type (residential, commercial, municipal)</w:t>
      </w:r>
    </w:p>
    <w:p w14:paraId="419EA916" w14:textId="789BDAB9" w:rsidR="009E39BC" w:rsidRDefault="000C66BD" w:rsidP="00594B5D">
      <w:pPr>
        <w:pStyle w:val="ListParagraph"/>
        <w:numPr>
          <w:ilvl w:val="0"/>
          <w:numId w:val="8"/>
        </w:numPr>
        <w:spacing w:after="0"/>
      </w:pPr>
      <w:r>
        <w:t>Low-income assistance (Y/N) (if applicable)</w:t>
      </w:r>
    </w:p>
    <w:p w14:paraId="70D60373" w14:textId="6461A523" w:rsidR="004F32DE" w:rsidRDefault="004F32DE" w:rsidP="00594B5D">
      <w:pPr>
        <w:pStyle w:val="ListParagraph"/>
        <w:numPr>
          <w:ilvl w:val="0"/>
          <w:numId w:val="8"/>
        </w:numPr>
        <w:spacing w:after="0"/>
      </w:pPr>
      <w:r>
        <w:t>Grant activity (</w:t>
      </w:r>
      <w:r w:rsidR="000F6872">
        <w:t>device replacement</w:t>
      </w:r>
      <w:r>
        <w:t xml:space="preserve">, </w:t>
      </w:r>
      <w:r w:rsidR="00A72D79">
        <w:t>audit, or municipal turfgrass conversion)</w:t>
      </w:r>
    </w:p>
    <w:p w14:paraId="3DB36B53" w14:textId="580FE6B2" w:rsidR="006A2ADD" w:rsidRDefault="000348B0" w:rsidP="00594B5D">
      <w:pPr>
        <w:pStyle w:val="ListParagraph"/>
        <w:numPr>
          <w:ilvl w:val="0"/>
          <w:numId w:val="8"/>
        </w:numPr>
        <w:spacing w:after="0"/>
      </w:pPr>
      <w:r>
        <w:t xml:space="preserve">Brand/model info of </w:t>
      </w:r>
      <w:r w:rsidR="00E926F2">
        <w:t xml:space="preserve">new </w:t>
      </w:r>
      <w:r>
        <w:t>device</w:t>
      </w:r>
    </w:p>
    <w:p w14:paraId="3C79C8EB" w14:textId="76E72D87" w:rsidR="000348B0" w:rsidRDefault="000348B0" w:rsidP="00594B5D">
      <w:pPr>
        <w:pStyle w:val="ListParagraph"/>
        <w:numPr>
          <w:ilvl w:val="0"/>
          <w:numId w:val="8"/>
        </w:numPr>
        <w:spacing w:after="0"/>
      </w:pPr>
      <w:r>
        <w:t xml:space="preserve">Purchase date (must be </w:t>
      </w:r>
      <w:r w:rsidR="004C7325">
        <w:t>on or after effective date of grant agreement)</w:t>
      </w:r>
    </w:p>
    <w:p w14:paraId="1F37473D" w14:textId="751213E7" w:rsidR="00AC14CD" w:rsidRDefault="00AC14CD" w:rsidP="00594B5D">
      <w:pPr>
        <w:pStyle w:val="ListParagraph"/>
        <w:numPr>
          <w:ilvl w:val="0"/>
          <w:numId w:val="8"/>
        </w:numPr>
        <w:spacing w:after="0"/>
      </w:pPr>
      <w:r>
        <w:t>Cost per device/</w:t>
      </w:r>
      <w:r w:rsidR="00CB31EE">
        <w:t xml:space="preserve">approved </w:t>
      </w:r>
      <w:r>
        <w:t>grant activity</w:t>
      </w:r>
    </w:p>
    <w:p w14:paraId="662E39AD" w14:textId="35BB79EB" w:rsidR="00AC14CD" w:rsidRDefault="00AC14CD" w:rsidP="00594B5D">
      <w:pPr>
        <w:pStyle w:val="ListParagraph"/>
        <w:numPr>
          <w:ilvl w:val="0"/>
          <w:numId w:val="8"/>
        </w:numPr>
        <w:spacing w:after="0"/>
      </w:pPr>
      <w:r>
        <w:t>Number of devices/activities</w:t>
      </w:r>
    </w:p>
    <w:p w14:paraId="7E784D33" w14:textId="014D64A9" w:rsidR="00AC14CD" w:rsidRPr="000532B6" w:rsidRDefault="00AC14CD" w:rsidP="00594B5D">
      <w:pPr>
        <w:pStyle w:val="ListParagraph"/>
        <w:numPr>
          <w:ilvl w:val="0"/>
          <w:numId w:val="8"/>
        </w:numPr>
        <w:spacing w:after="0"/>
      </w:pPr>
      <w:r>
        <w:t>Rebate or grant per device</w:t>
      </w:r>
    </w:p>
    <w:p w14:paraId="7EC99A43" w14:textId="13017803" w:rsidR="009E39BC" w:rsidRDefault="009E39BC" w:rsidP="00594B5D">
      <w:pPr>
        <w:pStyle w:val="ListParagraph"/>
        <w:numPr>
          <w:ilvl w:val="0"/>
          <w:numId w:val="8"/>
        </w:numPr>
        <w:spacing w:after="0"/>
      </w:pPr>
      <w:r w:rsidRPr="001D65CB">
        <w:t>Estimated annual gallons of water saved per device installation</w:t>
      </w:r>
      <w:r w:rsidR="00AC14CD">
        <w:t>/</w:t>
      </w:r>
      <w:r w:rsidR="00CB31EE">
        <w:t xml:space="preserve">approved </w:t>
      </w:r>
      <w:r w:rsidR="00AC14CD">
        <w:t>grant activity</w:t>
      </w:r>
    </w:p>
    <w:p w14:paraId="78836764" w14:textId="2CE21D89" w:rsidR="00A00CD2" w:rsidRPr="001D65CB" w:rsidRDefault="00A00CD2" w:rsidP="00594B5D">
      <w:pPr>
        <w:pStyle w:val="ListParagraph"/>
        <w:numPr>
          <w:ilvl w:val="0"/>
          <w:numId w:val="8"/>
        </w:numPr>
        <w:spacing w:after="0"/>
      </w:pPr>
      <w:r>
        <w:t>Optional notes column for explaining water use calculations if different from those provided</w:t>
      </w:r>
    </w:p>
    <w:p w14:paraId="1730046A" w14:textId="77777777" w:rsidR="009E39BC" w:rsidRPr="000532B6" w:rsidRDefault="009E39BC" w:rsidP="00594B5D">
      <w:pPr>
        <w:pStyle w:val="ListParagraph"/>
        <w:numPr>
          <w:ilvl w:val="0"/>
          <w:numId w:val="8"/>
        </w:numPr>
        <w:spacing w:after="0"/>
      </w:pPr>
      <w:r w:rsidRPr="000532B6">
        <w:t>Municipality matching funds disbursed</w:t>
      </w:r>
    </w:p>
    <w:p w14:paraId="28260497" w14:textId="77777777" w:rsidR="009E39BC" w:rsidRDefault="009E39BC" w:rsidP="00594B5D">
      <w:pPr>
        <w:pStyle w:val="ListParagraph"/>
        <w:numPr>
          <w:ilvl w:val="0"/>
          <w:numId w:val="8"/>
        </w:numPr>
        <w:spacing w:after="0"/>
      </w:pPr>
      <w:r w:rsidRPr="000532B6">
        <w:t>Number of unmet funding requests from property owners</w:t>
      </w:r>
      <w:r>
        <w:t>, if any</w:t>
      </w:r>
    </w:p>
    <w:p w14:paraId="3C5233F0" w14:textId="77777777" w:rsidR="00037238" w:rsidRDefault="00037238" w:rsidP="00037238">
      <w:pPr>
        <w:spacing w:after="0"/>
      </w:pPr>
    </w:p>
    <w:p w14:paraId="289AF581" w14:textId="68717E75" w:rsidR="002E5D52" w:rsidRDefault="00037238" w:rsidP="0097234B">
      <w:pPr>
        <w:spacing w:after="0"/>
      </w:pPr>
      <w:r>
        <w:t xml:space="preserve">Municipalities are required to submit a </w:t>
      </w:r>
      <w:r w:rsidR="002E5D52">
        <w:t>signed and dated quarterly reporting fo</w:t>
      </w:r>
      <w:r w:rsidR="00077619">
        <w:t>r</w:t>
      </w:r>
      <w:r w:rsidR="002E5D52">
        <w:t xml:space="preserve">m as well as a </w:t>
      </w:r>
      <w:r>
        <w:t>PDF(s) of receipts correspo</w:t>
      </w:r>
      <w:r w:rsidR="000A73CA">
        <w:t>nding to each entry in the quarterly reporting form</w:t>
      </w:r>
      <w:r w:rsidR="002E5D52">
        <w:t xml:space="preserve">. </w:t>
      </w:r>
    </w:p>
    <w:p w14:paraId="4B7AD4A3" w14:textId="77777777" w:rsidR="002E5D52" w:rsidRDefault="002E5D52" w:rsidP="0097234B">
      <w:pPr>
        <w:spacing w:after="0"/>
      </w:pPr>
    </w:p>
    <w:p w14:paraId="558AE387" w14:textId="2BD3F1E2" w:rsidR="009E39BC" w:rsidRDefault="009E39BC" w:rsidP="0097234B">
      <w:pPr>
        <w:spacing w:after="0"/>
      </w:pPr>
      <w:r w:rsidRPr="000532B6">
        <w:t xml:space="preserve">Upon </w:t>
      </w:r>
      <w:r w:rsidRPr="00AF1B6F">
        <w:t xml:space="preserve">review and confirmation of the above information, </w:t>
      </w:r>
      <w:r>
        <w:t>Met Council</w:t>
      </w:r>
      <w:r w:rsidRPr="00AF1B6F">
        <w:t xml:space="preserve"> will process a grant payment in the amount of 80% of</w:t>
      </w:r>
      <w:r w:rsidRPr="000532B6">
        <w:t xml:space="preserve"> approved total rebates or grants for</w:t>
      </w:r>
      <w:r>
        <w:t xml:space="preserve"> the reporting period</w:t>
      </w:r>
      <w:r w:rsidR="005A7EE4">
        <w:t xml:space="preserve"> (</w:t>
      </w:r>
      <w:r w:rsidR="00611E5D" w:rsidRPr="00611E5D">
        <w:t>in cases where municipalities have opted in to the low-income cost assistance element, the percent covered by Met Council may exceed 80%</w:t>
      </w:r>
      <w:r w:rsidR="005A7EE4">
        <w:t>)</w:t>
      </w:r>
      <w:r>
        <w:t>.</w:t>
      </w:r>
    </w:p>
    <w:p w14:paraId="7AEACEBE" w14:textId="77777777" w:rsidR="0097234B" w:rsidRDefault="0097234B" w:rsidP="0097234B">
      <w:pPr>
        <w:spacing w:after="0"/>
      </w:pPr>
    </w:p>
    <w:p w14:paraId="4C47A79B" w14:textId="27E79924" w:rsidR="009E39BC" w:rsidRDefault="009E39BC" w:rsidP="0097234B">
      <w:pPr>
        <w:spacing w:after="0"/>
      </w:pPr>
      <w:r>
        <w:t>Met Council will provide confirmation of grant balances available upon request and reserves the right to amend grant agreements, in collaboration with grantee municipality, if quarterly reporting indicates rebate or grant programs will not fully utilize grant awards within the grant period.</w:t>
      </w:r>
    </w:p>
    <w:p w14:paraId="73F5BEEC" w14:textId="77777777" w:rsidR="009E39BC" w:rsidRPr="005C72D7" w:rsidRDefault="009E39BC" w:rsidP="009E39BC"/>
    <w:p w14:paraId="0C3181CE" w14:textId="76785054" w:rsidR="009E39BC" w:rsidRPr="00D65D4D" w:rsidRDefault="009E39BC" w:rsidP="002E711F">
      <w:pPr>
        <w:pStyle w:val="Heading3"/>
      </w:pPr>
      <w:r w:rsidRPr="00D65D4D">
        <w:t xml:space="preserve">Determining </w:t>
      </w:r>
      <w:r w:rsidR="00215746">
        <w:t>e</w:t>
      </w:r>
      <w:r w:rsidRPr="00D65D4D">
        <w:t xml:space="preserve">stimated </w:t>
      </w:r>
      <w:r w:rsidR="00215746">
        <w:t>w</w:t>
      </w:r>
      <w:r w:rsidRPr="00D65D4D">
        <w:t xml:space="preserve">ater </w:t>
      </w:r>
      <w:r w:rsidR="00215746">
        <w:t>s</w:t>
      </w:r>
      <w:r w:rsidRPr="00D65D4D">
        <w:t>avings</w:t>
      </w:r>
    </w:p>
    <w:p w14:paraId="21C1FF43" w14:textId="0FEE3864" w:rsidR="00405B9D" w:rsidRDefault="00C9158D" w:rsidP="009E39BC">
      <w:r>
        <w:t>Annual water savings estimates may come from a variety of sources.</w:t>
      </w:r>
      <w:r w:rsidR="000A63F0">
        <w:t xml:space="preserve"> </w:t>
      </w:r>
      <w:r w:rsidR="00950D29">
        <w:t>Manufacturers may</w:t>
      </w:r>
      <w:r w:rsidR="009E39BC">
        <w:t xml:space="preserve"> include water savings estimates in their device descriptions or specifications, irrigation professionals report estimated savings after performing an irrigation system audi</w:t>
      </w:r>
      <w:r w:rsidR="00405B9D">
        <w:t>t, and some past participants of the WEGP have</w:t>
      </w:r>
      <w:r w:rsidR="003D05D6">
        <w:t xml:space="preserve"> calculated</w:t>
      </w:r>
      <w:r w:rsidR="00A30C24">
        <w:t xml:space="preserve"> </w:t>
      </w:r>
      <w:r w:rsidR="00A35621">
        <w:t>specific</w:t>
      </w:r>
      <w:r w:rsidR="00FF7668">
        <w:t xml:space="preserve"> water savings</w:t>
      </w:r>
      <w:r w:rsidR="00A35621">
        <w:t xml:space="preserve"> estimates</w:t>
      </w:r>
      <w:r w:rsidR="00FF7668">
        <w:t xml:space="preserve"> based on factors such as household size.</w:t>
      </w:r>
    </w:p>
    <w:p w14:paraId="63093CA4" w14:textId="24E9E4ED" w:rsidR="00D1737B" w:rsidRDefault="00D12E7D" w:rsidP="00D1737B">
      <w:r>
        <w:t>Unless a city has specifically calculated estimated water savings</w:t>
      </w:r>
      <w:r w:rsidR="004C1B05">
        <w:t xml:space="preserve"> or is referring to manufacturer or audit </w:t>
      </w:r>
      <w:r w:rsidR="008731BD">
        <w:t>estimates,</w:t>
      </w:r>
      <w:r w:rsidR="00754C29">
        <w:t xml:space="preserve"> the recommended source</w:t>
      </w:r>
      <w:r w:rsidR="008B77BD">
        <w:t xml:space="preserve">s </w:t>
      </w:r>
      <w:r w:rsidR="00754C29">
        <w:t xml:space="preserve">for estimated water savings </w:t>
      </w:r>
      <w:r w:rsidR="008B77BD">
        <w:t xml:space="preserve">are WaterSense and Energy Star. Water savings estimates from </w:t>
      </w:r>
      <w:r w:rsidR="00D1737B">
        <w:t xml:space="preserve">WaterSense and Energy Star </w:t>
      </w:r>
      <w:r w:rsidR="003D0DE6">
        <w:t xml:space="preserve">are included in the </w:t>
      </w:r>
      <w:r w:rsidR="008D1B2D">
        <w:t>table</w:t>
      </w:r>
      <w:r w:rsidR="003D0DE6">
        <w:t xml:space="preserve"> of </w:t>
      </w:r>
      <w:r w:rsidR="008D1B2D">
        <w:t>eligible grant</w:t>
      </w:r>
      <w:r w:rsidR="00CB2ABF">
        <w:t xml:space="preserve"> </w:t>
      </w:r>
      <w:r w:rsidR="003D0DE6">
        <w:t>activities.</w:t>
      </w:r>
    </w:p>
    <w:p w14:paraId="3861DEAC" w14:textId="3A356A61" w:rsidR="003D7212" w:rsidRDefault="003D7212" w:rsidP="003D7212">
      <w:r>
        <w:t xml:space="preserve">In quarterly reports, municipalities will be asked to note the source of their estimates if </w:t>
      </w:r>
      <w:r w:rsidR="00CB2ABF">
        <w:t xml:space="preserve">they </w:t>
      </w:r>
      <w:r>
        <w:t xml:space="preserve">different from the estimates provided above. In the case of irrigation system audits and turfgrass conversion on municipal properties, estimates have not been provided by Met Council as these metrics will be calculated by an Irrigation Professional or </w:t>
      </w:r>
      <w:r w:rsidR="00EC6E19">
        <w:t>the municipality, respectively.</w:t>
      </w:r>
      <w:r w:rsidR="00275B37">
        <w:t xml:space="preserve"> In any situation where it is possible to report actual water savings, this is preferred.</w:t>
      </w:r>
    </w:p>
    <w:p w14:paraId="363D18CB" w14:textId="77777777" w:rsidR="00954C9F" w:rsidRDefault="00954C9F" w:rsidP="00E75D6A"/>
    <w:p w14:paraId="41FD2F25" w14:textId="5F9EE95D" w:rsidR="00727ECB" w:rsidRDefault="00727ECB" w:rsidP="00594B5D">
      <w:pPr>
        <w:pStyle w:val="Heading1"/>
        <w:numPr>
          <w:ilvl w:val="0"/>
          <w:numId w:val="11"/>
        </w:numPr>
      </w:pPr>
      <w:r>
        <w:lastRenderedPageBreak/>
        <w:t xml:space="preserve">Application </w:t>
      </w:r>
      <w:r w:rsidR="00215746">
        <w:t>p</w:t>
      </w:r>
      <w:r>
        <w:t>rocess</w:t>
      </w:r>
    </w:p>
    <w:p w14:paraId="16D1A052" w14:textId="2252A437" w:rsidR="00EE442E" w:rsidRPr="008D4868" w:rsidRDefault="008D4868" w:rsidP="008D4868">
      <w:pPr>
        <w:pStyle w:val="Heading2"/>
        <w:rPr>
          <w:color w:val="009AC7" w:themeColor="accent6"/>
        </w:rPr>
      </w:pPr>
      <w:r w:rsidRPr="008D4868">
        <w:rPr>
          <w:color w:val="009AC7" w:themeColor="accent6"/>
        </w:rPr>
        <w:t xml:space="preserve">Application </w:t>
      </w:r>
      <w:r w:rsidR="00215746">
        <w:rPr>
          <w:color w:val="009AC7" w:themeColor="accent6"/>
        </w:rPr>
        <w:t>r</w:t>
      </w:r>
      <w:r w:rsidRPr="008D4868">
        <w:rPr>
          <w:color w:val="009AC7" w:themeColor="accent6"/>
        </w:rPr>
        <w:t>equirements</w:t>
      </w:r>
    </w:p>
    <w:p w14:paraId="7C9A9075" w14:textId="7429150D" w:rsidR="004F702F" w:rsidRDefault="004F702F" w:rsidP="00CA6147">
      <w:r>
        <w:t xml:space="preserve">The application window for the </w:t>
      </w:r>
      <w:r w:rsidRPr="00CA6B90">
        <w:t>2026-202</w:t>
      </w:r>
      <w:r w:rsidR="00C8515A">
        <w:t>8</w:t>
      </w:r>
      <w:r w:rsidRPr="00CA6B90">
        <w:t xml:space="preserve"> Water Efficiency Grant Program will open on </w:t>
      </w:r>
      <w:r w:rsidR="00CA6B90" w:rsidRPr="00CA6B90">
        <w:t>Friday</w:t>
      </w:r>
      <w:r w:rsidR="0056732C" w:rsidRPr="00CA6B90">
        <w:t xml:space="preserve">, </w:t>
      </w:r>
      <w:r w:rsidR="00FF0FC4" w:rsidRPr="00CA6B90">
        <w:t>March</w:t>
      </w:r>
      <w:r w:rsidR="0056732C" w:rsidRPr="00CA6B90">
        <w:t xml:space="preserve"> 1</w:t>
      </w:r>
      <w:r w:rsidR="00CA6B90" w:rsidRPr="00CA6B90">
        <w:t>3</w:t>
      </w:r>
      <w:r w:rsidR="00A018DF" w:rsidRPr="00CA6B90">
        <w:t>, 2026</w:t>
      </w:r>
      <w:r w:rsidR="00CF1680" w:rsidRPr="00CA6B90">
        <w:t xml:space="preserve">. </w:t>
      </w:r>
      <w:r w:rsidR="00434011" w:rsidRPr="00CA6B90">
        <w:t xml:space="preserve">Applications are due by </w:t>
      </w:r>
      <w:r w:rsidR="00CA6B90" w:rsidRPr="00CA6B90">
        <w:t>Monday</w:t>
      </w:r>
      <w:r w:rsidR="00A018DF" w:rsidRPr="00CA6B90">
        <w:t xml:space="preserve">, </w:t>
      </w:r>
      <w:r w:rsidR="00CA6B90" w:rsidRPr="00CA6B90">
        <w:t>April 13</w:t>
      </w:r>
      <w:r w:rsidR="00434011" w:rsidRPr="00CA6B90">
        <w:t>, 2026. The</w:t>
      </w:r>
      <w:r w:rsidR="00903FBA" w:rsidRPr="00CA6B90">
        <w:t xml:space="preserve"> application form will be available on the Met Council website.</w:t>
      </w:r>
    </w:p>
    <w:p w14:paraId="2310581B" w14:textId="3CBAFA27" w:rsidR="000F41A7" w:rsidRPr="001D65CB" w:rsidRDefault="000F41A7" w:rsidP="00CA6147">
      <w:r w:rsidRPr="001D65CB">
        <w:t xml:space="preserve">Required information </w:t>
      </w:r>
      <w:r w:rsidR="00C33B45">
        <w:t>in the application form includes</w:t>
      </w:r>
      <w:r w:rsidRPr="001D65CB">
        <w:t>:</w:t>
      </w:r>
    </w:p>
    <w:p w14:paraId="4510D99A" w14:textId="77777777" w:rsidR="000F41A7" w:rsidRPr="001D65CB" w:rsidRDefault="000F41A7" w:rsidP="00594B5D">
      <w:pPr>
        <w:pStyle w:val="ListParagraph"/>
        <w:numPr>
          <w:ilvl w:val="1"/>
          <w:numId w:val="7"/>
        </w:numPr>
      </w:pPr>
      <w:r w:rsidRPr="001D65CB">
        <w:t>the municipality’s rebate or grant program design and work plan</w:t>
      </w:r>
    </w:p>
    <w:p w14:paraId="3278C1F6" w14:textId="77777777" w:rsidR="000F41A7" w:rsidRPr="001D65CB" w:rsidRDefault="000F41A7" w:rsidP="00594B5D">
      <w:pPr>
        <w:pStyle w:val="ListParagraph"/>
        <w:numPr>
          <w:ilvl w:val="1"/>
          <w:numId w:val="7"/>
        </w:numPr>
      </w:pPr>
      <w:r w:rsidRPr="001D65CB">
        <w:t>proposed examples of communications to property owners</w:t>
      </w:r>
    </w:p>
    <w:p w14:paraId="5DB5CC1D" w14:textId="77777777" w:rsidR="000F41A7" w:rsidRPr="001D65CB" w:rsidRDefault="000F41A7" w:rsidP="00594B5D">
      <w:pPr>
        <w:pStyle w:val="ListParagraph"/>
        <w:numPr>
          <w:ilvl w:val="1"/>
          <w:numId w:val="7"/>
        </w:numPr>
      </w:pPr>
      <w:r w:rsidRPr="001D65CB">
        <w:t>requested total grant amount</w:t>
      </w:r>
    </w:p>
    <w:p w14:paraId="226454E5" w14:textId="77777777" w:rsidR="000F41A7" w:rsidRPr="001D65CB" w:rsidRDefault="000F41A7" w:rsidP="00594B5D">
      <w:pPr>
        <w:pStyle w:val="ListParagraph"/>
        <w:numPr>
          <w:ilvl w:val="1"/>
          <w:numId w:val="7"/>
        </w:numPr>
      </w:pPr>
      <w:r w:rsidRPr="001D65CB">
        <w:t>estimated annual amount of water saved by the applying municipality</w:t>
      </w:r>
    </w:p>
    <w:p w14:paraId="7E199F4B" w14:textId="77777777" w:rsidR="000F41A7" w:rsidRPr="001D65CB" w:rsidRDefault="000F41A7" w:rsidP="00594B5D">
      <w:pPr>
        <w:pStyle w:val="ListParagraph"/>
        <w:numPr>
          <w:ilvl w:val="0"/>
          <w:numId w:val="7"/>
        </w:numPr>
      </w:pPr>
      <w:r w:rsidRPr="001D65CB">
        <w:t xml:space="preserve">Application form is available at: </w:t>
      </w:r>
      <w:hyperlink r:id="rId47" w:history="1">
        <w:r w:rsidRPr="001D65CB">
          <w:rPr>
            <w:rStyle w:val="Hyperlink"/>
          </w:rPr>
          <w:t>https://metrocouncil.org/Wastewater-Water/Funding-Finance/Available-Funding-Grants.aspx</w:t>
        </w:r>
      </w:hyperlink>
    </w:p>
    <w:p w14:paraId="3800F2BD" w14:textId="77777777" w:rsidR="000F41A7" w:rsidRPr="001D65CB" w:rsidRDefault="000F41A7" w:rsidP="00594B5D">
      <w:pPr>
        <w:pStyle w:val="ListParagraph"/>
        <w:numPr>
          <w:ilvl w:val="0"/>
          <w:numId w:val="7"/>
        </w:numPr>
      </w:pPr>
      <w:r w:rsidRPr="001D65CB">
        <w:t xml:space="preserve">Submit competed application to: </w:t>
      </w:r>
      <w:hyperlink r:id="rId48" w:history="1">
        <w:r w:rsidRPr="001D65CB">
          <w:rPr>
            <w:rStyle w:val="Hyperlink"/>
          </w:rPr>
          <w:t>henry.mccarthy@metc.state.mn.us</w:t>
        </w:r>
      </w:hyperlink>
    </w:p>
    <w:p w14:paraId="04FDB1C3" w14:textId="77777777" w:rsidR="00215746" w:rsidRPr="00215746" w:rsidRDefault="000F41A7" w:rsidP="00B75311">
      <w:pPr>
        <w:pStyle w:val="ListParagraph"/>
        <w:numPr>
          <w:ilvl w:val="0"/>
          <w:numId w:val="7"/>
        </w:numPr>
        <w:rPr>
          <w:color w:val="009AC7" w:themeColor="accent6"/>
        </w:rPr>
      </w:pPr>
      <w:r w:rsidRPr="00215746">
        <w:rPr>
          <w:color w:val="auto"/>
        </w:rPr>
        <w:t>Metropolit</w:t>
      </w:r>
      <w:r>
        <w:t xml:space="preserve">an Council will notify municipalities of grant awards </w:t>
      </w:r>
      <w:r w:rsidR="00CC0697">
        <w:t xml:space="preserve">in </w:t>
      </w:r>
      <w:r w:rsidR="00DE4942">
        <w:t xml:space="preserve">approximately </w:t>
      </w:r>
      <w:r w:rsidR="00CC0697">
        <w:t>May 202</w:t>
      </w:r>
      <w:r w:rsidR="007C5EB0">
        <w:t>6</w:t>
      </w:r>
    </w:p>
    <w:p w14:paraId="58328AF9" w14:textId="77777777" w:rsidR="00215746" w:rsidRDefault="00215746" w:rsidP="00215746">
      <w:pPr>
        <w:rPr>
          <w:color w:val="009AC7" w:themeColor="accent6"/>
        </w:rPr>
      </w:pPr>
    </w:p>
    <w:p w14:paraId="784ABE13" w14:textId="10F9BF74" w:rsidR="00727ECB" w:rsidRPr="00215746" w:rsidRDefault="008A70D3" w:rsidP="00215746">
      <w:pPr>
        <w:pStyle w:val="Heading2"/>
        <w:rPr>
          <w:color w:val="009AC7" w:themeColor="accent6"/>
        </w:rPr>
      </w:pPr>
      <w:r w:rsidRPr="00215746">
        <w:rPr>
          <w:color w:val="009AC7" w:themeColor="accent6"/>
        </w:rPr>
        <w:t>Evaluating applications</w:t>
      </w:r>
    </w:p>
    <w:p w14:paraId="0310A37A" w14:textId="77777777" w:rsidR="00FE1230" w:rsidRDefault="00FE1230" w:rsidP="00FE1230">
      <w:pPr>
        <w:spacing w:after="0"/>
      </w:pPr>
      <w:r>
        <w:t xml:space="preserve">Program proposals will be evaluated based on the answers provided in the application form as well as the attached work plan. Strong applications will include clear answers to the questions in the application form and a thoughtful work plan that outlines strategies for structuring, administering, and promoting (if applicable) the program. For municipalities intending to conduct grant activities on municipal property, applications </w:t>
      </w:r>
      <w:r w:rsidRPr="00107FC2">
        <w:t>should include intended plans for device/landscape installation and estimated hours/cost of labor (whether being done by the municipality or a contractor).</w:t>
      </w:r>
    </w:p>
    <w:p w14:paraId="305C1EF1" w14:textId="77777777" w:rsidR="00FE1230" w:rsidRDefault="00FE1230" w:rsidP="00FE1230">
      <w:pPr>
        <w:spacing w:after="0"/>
      </w:pPr>
    </w:p>
    <w:p w14:paraId="591BD00E" w14:textId="6233126A" w:rsidR="00FE1230" w:rsidRDefault="00FE1230" w:rsidP="00FE1230">
      <w:pPr>
        <w:spacing w:after="0"/>
      </w:pPr>
      <w:proofErr w:type="gramStart"/>
      <w:r w:rsidRPr="004722C2">
        <w:t>In the event that</w:t>
      </w:r>
      <w:proofErr w:type="gramEnd"/>
      <w:r w:rsidRPr="004722C2">
        <w:t xml:space="preserve"> funds requested exceed funds available, the following criteria will be used to determine the amount granted to a given municipality</w:t>
      </w:r>
      <w:r w:rsidR="00B87FA6">
        <w:t>:</w:t>
      </w:r>
      <w:r>
        <w:t xml:space="preserve"> </w:t>
      </w:r>
    </w:p>
    <w:p w14:paraId="1B098507" w14:textId="77777777" w:rsidR="00FE1230" w:rsidRDefault="00FE1230" w:rsidP="00FE1230">
      <w:pPr>
        <w:spacing w:after="0"/>
      </w:pPr>
    </w:p>
    <w:p w14:paraId="57410C26" w14:textId="77777777" w:rsidR="00FE1230" w:rsidRDefault="00FE1230" w:rsidP="00594B5D">
      <w:pPr>
        <w:pStyle w:val="ListParagraph"/>
        <w:numPr>
          <w:ilvl w:val="0"/>
          <w:numId w:val="13"/>
        </w:numPr>
        <w:spacing w:after="0"/>
      </w:pPr>
      <w:r>
        <w:t>Municipal residential per capita water use</w:t>
      </w:r>
    </w:p>
    <w:p w14:paraId="757BE6E4" w14:textId="77777777" w:rsidR="00FE1230" w:rsidRDefault="00FE1230" w:rsidP="00594B5D">
      <w:pPr>
        <w:pStyle w:val="ListParagraph"/>
        <w:numPr>
          <w:ilvl w:val="0"/>
          <w:numId w:val="13"/>
        </w:numPr>
        <w:spacing w:after="0"/>
      </w:pPr>
      <w:r>
        <w:t>Municipal ratio of peak month to winter month water use</w:t>
      </w:r>
    </w:p>
    <w:p w14:paraId="2D55B7E8" w14:textId="77777777" w:rsidR="00FE1230" w:rsidRDefault="00FE1230" w:rsidP="00594B5D">
      <w:pPr>
        <w:pStyle w:val="ListParagraph"/>
        <w:numPr>
          <w:ilvl w:val="0"/>
          <w:numId w:val="13"/>
        </w:numPr>
        <w:spacing w:after="0"/>
      </w:pPr>
      <w:r>
        <w:t>Estimated water savings from proposed program</w:t>
      </w:r>
    </w:p>
    <w:p w14:paraId="4C7D1B84" w14:textId="77777777" w:rsidR="00FE1230" w:rsidRDefault="00FE1230" w:rsidP="00FE1230">
      <w:pPr>
        <w:spacing w:after="0"/>
      </w:pPr>
    </w:p>
    <w:p w14:paraId="3BE1A643" w14:textId="7CC51443" w:rsidR="0033265F" w:rsidRPr="00215746" w:rsidRDefault="00FE1230" w:rsidP="00215746">
      <w:pPr>
        <w:spacing w:after="0"/>
        <w:rPr>
          <w:highlight w:val="yellow"/>
        </w:rPr>
      </w:pPr>
      <w:r>
        <w:t>Additionally, municipalities may be asked to provide additional information and/or be awarded less than their requested grant amount if their application is lacking detail, a clear work plan, etc. In future grant cycles, a past participant’s record of spending down their award may be used to inform award amounts</w:t>
      </w:r>
      <w:r w:rsidR="00215746">
        <w:t>.</w:t>
      </w:r>
      <w:r w:rsidR="00215746" w:rsidRPr="00215746">
        <w:rPr>
          <w:highlight w:val="yellow"/>
        </w:rPr>
        <w:t xml:space="preserve"> </w:t>
      </w:r>
    </w:p>
    <w:sectPr w:rsidR="0033265F" w:rsidRPr="00215746" w:rsidSect="004E0409">
      <w:headerReference w:type="even" r:id="rId49"/>
      <w:footerReference w:type="even" r:id="rId50"/>
      <w:footerReference w:type="default" r:id="rId51"/>
      <w:footerReference w:type="first" r:id="rId52"/>
      <w:pgSz w:w="12240" w:h="15840"/>
      <w:pgMar w:top="837" w:right="1080" w:bottom="1440" w:left="1080" w:header="576" w:footer="576" w:gutter="0"/>
      <w:pgNumType w:chapStyle="1" w:chapSep="enDash"/>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E06077" w14:textId="77777777" w:rsidR="000F0B1C" w:rsidRDefault="000F0B1C" w:rsidP="008C4FA3">
      <w:r>
        <w:separator/>
      </w:r>
    </w:p>
    <w:p w14:paraId="21E17E5D" w14:textId="77777777" w:rsidR="000F0B1C" w:rsidRDefault="000F0B1C"/>
    <w:p w14:paraId="62B9740C" w14:textId="77777777" w:rsidR="000F0B1C" w:rsidRDefault="000F0B1C"/>
  </w:endnote>
  <w:endnote w:type="continuationSeparator" w:id="0">
    <w:p w14:paraId="1BB739BD" w14:textId="77777777" w:rsidR="000F0B1C" w:rsidRDefault="000F0B1C" w:rsidP="008C4FA3">
      <w:r>
        <w:continuationSeparator/>
      </w:r>
    </w:p>
    <w:p w14:paraId="5F2EBF2E" w14:textId="77777777" w:rsidR="000F0B1C" w:rsidRDefault="000F0B1C"/>
    <w:p w14:paraId="1F693868" w14:textId="77777777" w:rsidR="000F0B1C" w:rsidRDefault="000F0B1C"/>
  </w:endnote>
  <w:endnote w:type="continuationNotice" w:id="1">
    <w:p w14:paraId="483C263C" w14:textId="77777777" w:rsidR="000F0B1C" w:rsidRDefault="000F0B1C">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699BB" w14:textId="77777777" w:rsidR="00785C9E" w:rsidRDefault="00B86E78" w:rsidP="007737C3">
    <w:pPr>
      <w:pStyle w:val="Footer"/>
      <w:framePr w:wrap="around" w:vAnchor="text" w:hAnchor="margin" w:y="1"/>
      <w:rPr>
        <w:rStyle w:val="PageNumber"/>
      </w:rPr>
    </w:pPr>
    <w:r>
      <w:rPr>
        <w:rStyle w:val="PageNumber"/>
        <w:rFonts w:hint="eastAsia"/>
      </w:rPr>
      <w:fldChar w:fldCharType="begin"/>
    </w:r>
    <w:r w:rsidR="00785C9E">
      <w:rPr>
        <w:rStyle w:val="PageNumber"/>
        <w:rFonts w:hint="eastAsia"/>
      </w:rPr>
      <w:instrText xml:space="preserve">PAGE  </w:instrText>
    </w:r>
    <w:r>
      <w:rPr>
        <w:rStyle w:val="PageNumber"/>
        <w:rFonts w:hint="eastAsia"/>
      </w:rPr>
      <w:fldChar w:fldCharType="separate"/>
    </w:r>
    <w:r w:rsidR="00785C9E">
      <w:rPr>
        <w:rStyle w:val="PageNumber"/>
        <w:rFonts w:hint="eastAsia"/>
        <w:noProof/>
      </w:rPr>
      <w:t>2</w:t>
    </w:r>
    <w:r>
      <w:rPr>
        <w:rStyle w:val="PageNumber"/>
        <w:rFonts w:hint="eastAsia"/>
      </w:rPr>
      <w:fldChar w:fldCharType="end"/>
    </w:r>
  </w:p>
  <w:p w14:paraId="4FB461F7" w14:textId="77777777" w:rsidR="00785C9E" w:rsidRDefault="00785C9E" w:rsidP="009B2F9C">
    <w:pPr>
      <w:pStyle w:val="Footer"/>
      <w:ind w:firstLine="360"/>
    </w:pPr>
  </w:p>
  <w:p w14:paraId="561F2210" w14:textId="77777777" w:rsidR="00785C9E" w:rsidRDefault="00785C9E"/>
  <w:p w14:paraId="036A97C8" w14:textId="77777777" w:rsidR="00FE3AD2" w:rsidRDefault="00FE3AD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024BA" w14:textId="39D722F2" w:rsidR="00FE3AD2" w:rsidRPr="000112CD" w:rsidRDefault="00FE3AD2">
    <w:pPr>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8E8D0" w14:textId="55161BED" w:rsidR="00FE3AD2" w:rsidRDefault="00FE3AD2" w:rsidP="000112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E0AC82" w14:textId="77777777" w:rsidR="000F0B1C" w:rsidRDefault="000F0B1C" w:rsidP="008C4FA3">
      <w:r>
        <w:separator/>
      </w:r>
    </w:p>
    <w:p w14:paraId="1946EA65" w14:textId="77777777" w:rsidR="000F0B1C" w:rsidRDefault="000F0B1C"/>
    <w:p w14:paraId="509ADF36" w14:textId="77777777" w:rsidR="000F0B1C" w:rsidRDefault="000F0B1C"/>
  </w:footnote>
  <w:footnote w:type="continuationSeparator" w:id="0">
    <w:p w14:paraId="0DEFE75C" w14:textId="77777777" w:rsidR="000F0B1C" w:rsidRDefault="000F0B1C" w:rsidP="008C4FA3">
      <w:r>
        <w:continuationSeparator/>
      </w:r>
    </w:p>
    <w:p w14:paraId="478B7F80" w14:textId="77777777" w:rsidR="000F0B1C" w:rsidRDefault="000F0B1C"/>
    <w:p w14:paraId="4DA72B7D" w14:textId="77777777" w:rsidR="000F0B1C" w:rsidRDefault="000F0B1C"/>
  </w:footnote>
  <w:footnote w:type="continuationNotice" w:id="1">
    <w:p w14:paraId="1E8AA2F7" w14:textId="77777777" w:rsidR="000F0B1C" w:rsidRDefault="000F0B1C">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CF85C" w14:textId="77777777" w:rsidR="00785C9E" w:rsidRDefault="00785C9E" w:rsidP="00711226">
    <w:pPr>
      <w:tabs>
        <w:tab w:val="center" w:pos="5040"/>
        <w:tab w:val="right" w:pos="10080"/>
      </w:tabs>
    </w:pPr>
    <w:r>
      <w:t>[Type text]</w:t>
    </w:r>
    <w:r>
      <w:tab/>
      <w:t>[Type text]</w:t>
    </w:r>
    <w:r>
      <w:tab/>
      <w:t>[Type text]</w:t>
    </w:r>
  </w:p>
  <w:p w14:paraId="7BB09532" w14:textId="77777777" w:rsidR="00785C9E" w:rsidRDefault="00785C9E"/>
  <w:p w14:paraId="40588CB6" w14:textId="77777777" w:rsidR="00785C9E" w:rsidRDefault="00785C9E"/>
  <w:p w14:paraId="201AEB2D" w14:textId="77777777" w:rsidR="00FE3AD2" w:rsidRDefault="00FE3AD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712024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AC12D9F4"/>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EDC40276"/>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C4F43AF6"/>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428A26E6"/>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CF9ADE12"/>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DCCE4B3E"/>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1E3AF6DE"/>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2CF4D296"/>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890E409A"/>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AD2E2DE"/>
    <w:lvl w:ilvl="0">
      <w:start w:val="1"/>
      <w:numFmt w:val="bullet"/>
      <w:pStyle w:val="ListBullet"/>
      <w:lvlText w:val=""/>
      <w:lvlJc w:val="left"/>
      <w:pPr>
        <w:tabs>
          <w:tab w:val="num" w:pos="360"/>
        </w:tabs>
        <w:ind w:left="360" w:hanging="360"/>
      </w:pPr>
      <w:rPr>
        <w:rFonts w:ascii="Symbol" w:hAnsi="Symbol" w:hint="default"/>
      </w:rPr>
    </w:lvl>
  </w:abstractNum>
  <w:abstractNum w:abstractNumId="11" w15:restartNumberingAfterBreak="0">
    <w:nsid w:val="04265F99"/>
    <w:multiLevelType w:val="hybridMultilevel"/>
    <w:tmpl w:val="5C627622"/>
    <w:lvl w:ilvl="0" w:tplc="9FFE549C">
      <w:start w:val="1"/>
      <w:numFmt w:val="bullet"/>
      <w:lvlText w:val=""/>
      <w:lvlJc w:val="left"/>
      <w:pPr>
        <w:ind w:left="720" w:hanging="360"/>
      </w:pPr>
      <w:rPr>
        <w:rFonts w:ascii="Symbol" w:hAnsi="Symbol" w:hint="default"/>
        <w:color w:val="505150"/>
      </w:rPr>
    </w:lvl>
    <w:lvl w:ilvl="1" w:tplc="04090003" w:tentative="1">
      <w:start w:val="1"/>
      <w:numFmt w:val="bullet"/>
      <w:lvlText w:val="o"/>
      <w:lvlJc w:val="left"/>
      <w:pPr>
        <w:ind w:left="1440" w:hanging="360"/>
      </w:pPr>
      <w:rPr>
        <w:rFonts w:ascii="Courier" w:hAnsi="Courier"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w:hAnsi="Courier"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w:hAnsi="Courier" w:hint="default"/>
      </w:rPr>
    </w:lvl>
    <w:lvl w:ilvl="8" w:tplc="04090005" w:tentative="1">
      <w:start w:val="1"/>
      <w:numFmt w:val="bullet"/>
      <w:lvlText w:val=""/>
      <w:lvlJc w:val="left"/>
      <w:pPr>
        <w:ind w:left="6480" w:hanging="360"/>
      </w:pPr>
      <w:rPr>
        <w:rFonts w:ascii="Symbol" w:hAnsi="Symbol" w:hint="default"/>
      </w:rPr>
    </w:lvl>
  </w:abstractNum>
  <w:abstractNum w:abstractNumId="12" w15:restartNumberingAfterBreak="0">
    <w:nsid w:val="04B419AB"/>
    <w:multiLevelType w:val="hybridMultilevel"/>
    <w:tmpl w:val="27BCDB68"/>
    <w:lvl w:ilvl="0" w:tplc="C6F67406">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A924178"/>
    <w:multiLevelType w:val="hybridMultilevel"/>
    <w:tmpl w:val="B18252FE"/>
    <w:lvl w:ilvl="0" w:tplc="9FFE549C">
      <w:start w:val="1"/>
      <w:numFmt w:val="bullet"/>
      <w:lvlText w:val=""/>
      <w:lvlJc w:val="left"/>
      <w:pPr>
        <w:ind w:left="720" w:hanging="360"/>
      </w:pPr>
      <w:rPr>
        <w:rFonts w:ascii="Symbol" w:hAnsi="Symbol" w:hint="default"/>
        <w:color w:val="505150"/>
      </w:rPr>
    </w:lvl>
    <w:lvl w:ilvl="1" w:tplc="04090003" w:tentative="1">
      <w:start w:val="1"/>
      <w:numFmt w:val="bullet"/>
      <w:lvlText w:val="o"/>
      <w:lvlJc w:val="left"/>
      <w:pPr>
        <w:ind w:left="1440" w:hanging="360"/>
      </w:pPr>
      <w:rPr>
        <w:rFonts w:ascii="Courier" w:hAnsi="Courier"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w:hAnsi="Courier"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w:hAnsi="Courier" w:hint="default"/>
      </w:rPr>
    </w:lvl>
    <w:lvl w:ilvl="8" w:tplc="04090005" w:tentative="1">
      <w:start w:val="1"/>
      <w:numFmt w:val="bullet"/>
      <w:lvlText w:val=""/>
      <w:lvlJc w:val="left"/>
      <w:pPr>
        <w:ind w:left="6480" w:hanging="360"/>
      </w:pPr>
      <w:rPr>
        <w:rFonts w:ascii="Symbol" w:hAnsi="Symbol" w:hint="default"/>
      </w:rPr>
    </w:lvl>
  </w:abstractNum>
  <w:abstractNum w:abstractNumId="14" w15:restartNumberingAfterBreak="0">
    <w:nsid w:val="1073452A"/>
    <w:multiLevelType w:val="hybridMultilevel"/>
    <w:tmpl w:val="9AC87D96"/>
    <w:lvl w:ilvl="0" w:tplc="4740D670">
      <w:start w:val="1"/>
      <w:numFmt w:val="bullet"/>
      <w:pStyle w:val="List-"/>
      <w:lvlText w:val=""/>
      <w:lvlJc w:val="left"/>
      <w:pPr>
        <w:ind w:left="720" w:hanging="360"/>
      </w:pPr>
      <w:rPr>
        <w:rFonts w:ascii="Symbol" w:hAnsi="Symbol" w:hint="default"/>
        <w:color w:val="505150"/>
      </w:rPr>
    </w:lvl>
    <w:lvl w:ilvl="1" w:tplc="04090003" w:tentative="1">
      <w:start w:val="1"/>
      <w:numFmt w:val="bullet"/>
      <w:lvlText w:val="o"/>
      <w:lvlJc w:val="left"/>
      <w:pPr>
        <w:ind w:left="1440" w:hanging="360"/>
      </w:pPr>
      <w:rPr>
        <w:rFonts w:ascii="Courier" w:hAnsi="Courier"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w:hAnsi="Courier"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w:hAnsi="Courier" w:hint="default"/>
      </w:rPr>
    </w:lvl>
    <w:lvl w:ilvl="8" w:tplc="04090005" w:tentative="1">
      <w:start w:val="1"/>
      <w:numFmt w:val="bullet"/>
      <w:lvlText w:val=""/>
      <w:lvlJc w:val="left"/>
      <w:pPr>
        <w:ind w:left="6480" w:hanging="360"/>
      </w:pPr>
      <w:rPr>
        <w:rFonts w:ascii="Symbol" w:hAnsi="Symbol" w:hint="default"/>
      </w:rPr>
    </w:lvl>
  </w:abstractNum>
  <w:abstractNum w:abstractNumId="15" w15:restartNumberingAfterBreak="0">
    <w:nsid w:val="12E345D9"/>
    <w:multiLevelType w:val="hybridMultilevel"/>
    <w:tmpl w:val="9EF0E71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5A16B15"/>
    <w:multiLevelType w:val="hybridMultilevel"/>
    <w:tmpl w:val="91ACD9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81F09A3"/>
    <w:multiLevelType w:val="hybridMultilevel"/>
    <w:tmpl w:val="B90461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8425F87"/>
    <w:multiLevelType w:val="hybridMultilevel"/>
    <w:tmpl w:val="37A653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B280320"/>
    <w:multiLevelType w:val="hybridMultilevel"/>
    <w:tmpl w:val="444681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E94523E"/>
    <w:multiLevelType w:val="hybridMultilevel"/>
    <w:tmpl w:val="DB887DD4"/>
    <w:lvl w:ilvl="0" w:tplc="0409000F">
      <w:start w:val="1"/>
      <w:numFmt w:val="decimal"/>
      <w:lvlText w:val="%1."/>
      <w:lvlJc w:val="left"/>
      <w:pPr>
        <w:ind w:left="720" w:hanging="360"/>
      </w:pPr>
      <w:rPr>
        <w:rFonts w:hint="default"/>
        <w:color w:val="505150"/>
      </w:rPr>
    </w:lvl>
    <w:lvl w:ilvl="1" w:tplc="04090003" w:tentative="1">
      <w:start w:val="1"/>
      <w:numFmt w:val="bullet"/>
      <w:lvlText w:val="o"/>
      <w:lvlJc w:val="left"/>
      <w:pPr>
        <w:ind w:left="1440" w:hanging="360"/>
      </w:pPr>
      <w:rPr>
        <w:rFonts w:ascii="Courier" w:hAnsi="Courier"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w:hAnsi="Courier"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w:hAnsi="Courier" w:hint="default"/>
      </w:rPr>
    </w:lvl>
    <w:lvl w:ilvl="8" w:tplc="04090005" w:tentative="1">
      <w:start w:val="1"/>
      <w:numFmt w:val="bullet"/>
      <w:lvlText w:val=""/>
      <w:lvlJc w:val="left"/>
      <w:pPr>
        <w:ind w:left="6480" w:hanging="360"/>
      </w:pPr>
      <w:rPr>
        <w:rFonts w:ascii="Symbol" w:hAnsi="Symbol" w:hint="default"/>
      </w:rPr>
    </w:lvl>
  </w:abstractNum>
  <w:abstractNum w:abstractNumId="21" w15:restartNumberingAfterBreak="0">
    <w:nsid w:val="20910A71"/>
    <w:multiLevelType w:val="hybridMultilevel"/>
    <w:tmpl w:val="6EBEF3F4"/>
    <w:lvl w:ilvl="0" w:tplc="9FFE549C">
      <w:start w:val="1"/>
      <w:numFmt w:val="bullet"/>
      <w:lvlText w:val=""/>
      <w:lvlJc w:val="left"/>
      <w:pPr>
        <w:ind w:left="720" w:hanging="360"/>
      </w:pPr>
      <w:rPr>
        <w:rFonts w:ascii="Symbol" w:hAnsi="Symbol" w:hint="default"/>
        <w:color w:val="505150"/>
      </w:rPr>
    </w:lvl>
    <w:lvl w:ilvl="1" w:tplc="04090003" w:tentative="1">
      <w:start w:val="1"/>
      <w:numFmt w:val="bullet"/>
      <w:lvlText w:val="o"/>
      <w:lvlJc w:val="left"/>
      <w:pPr>
        <w:ind w:left="1440" w:hanging="360"/>
      </w:pPr>
      <w:rPr>
        <w:rFonts w:ascii="Courier" w:hAnsi="Courier"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w:hAnsi="Courier"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w:hAnsi="Courier" w:hint="default"/>
      </w:rPr>
    </w:lvl>
    <w:lvl w:ilvl="8" w:tplc="04090005" w:tentative="1">
      <w:start w:val="1"/>
      <w:numFmt w:val="bullet"/>
      <w:lvlText w:val=""/>
      <w:lvlJc w:val="left"/>
      <w:pPr>
        <w:ind w:left="6480" w:hanging="360"/>
      </w:pPr>
      <w:rPr>
        <w:rFonts w:ascii="Symbol" w:hAnsi="Symbol" w:hint="default"/>
      </w:rPr>
    </w:lvl>
  </w:abstractNum>
  <w:abstractNum w:abstractNumId="22" w15:restartNumberingAfterBreak="0">
    <w:nsid w:val="2A7B5B50"/>
    <w:multiLevelType w:val="hybridMultilevel"/>
    <w:tmpl w:val="C5FE25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CB85D8B"/>
    <w:multiLevelType w:val="hybridMultilevel"/>
    <w:tmpl w:val="034CCA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1BA6805"/>
    <w:multiLevelType w:val="hybridMultilevel"/>
    <w:tmpl w:val="C2EEC5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6080DEC"/>
    <w:multiLevelType w:val="hybridMultilevel"/>
    <w:tmpl w:val="74B231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C9B4897"/>
    <w:multiLevelType w:val="hybridMultilevel"/>
    <w:tmpl w:val="1B38B19A"/>
    <w:lvl w:ilvl="0" w:tplc="9FFE549C">
      <w:start w:val="1"/>
      <w:numFmt w:val="bullet"/>
      <w:lvlText w:val=""/>
      <w:lvlJc w:val="left"/>
      <w:pPr>
        <w:ind w:left="720" w:hanging="360"/>
      </w:pPr>
      <w:rPr>
        <w:rFonts w:ascii="Symbol" w:hAnsi="Symbol" w:hint="default"/>
        <w:color w:val="505150"/>
      </w:rPr>
    </w:lvl>
    <w:lvl w:ilvl="1" w:tplc="04090003" w:tentative="1">
      <w:start w:val="1"/>
      <w:numFmt w:val="bullet"/>
      <w:lvlText w:val="o"/>
      <w:lvlJc w:val="left"/>
      <w:pPr>
        <w:ind w:left="1440" w:hanging="360"/>
      </w:pPr>
      <w:rPr>
        <w:rFonts w:ascii="Courier" w:hAnsi="Courier"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w:hAnsi="Courier"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w:hAnsi="Courier" w:hint="default"/>
      </w:rPr>
    </w:lvl>
    <w:lvl w:ilvl="8" w:tplc="04090005" w:tentative="1">
      <w:start w:val="1"/>
      <w:numFmt w:val="bullet"/>
      <w:lvlText w:val=""/>
      <w:lvlJc w:val="left"/>
      <w:pPr>
        <w:ind w:left="6480" w:hanging="360"/>
      </w:pPr>
      <w:rPr>
        <w:rFonts w:ascii="Symbol" w:hAnsi="Symbol" w:hint="default"/>
      </w:rPr>
    </w:lvl>
  </w:abstractNum>
  <w:abstractNum w:abstractNumId="27" w15:restartNumberingAfterBreak="0">
    <w:nsid w:val="3D006265"/>
    <w:multiLevelType w:val="singleLevel"/>
    <w:tmpl w:val="11FA25EA"/>
    <w:lvl w:ilvl="0">
      <w:start w:val="1"/>
      <w:numFmt w:val="lowerLetter"/>
      <w:lvlText w:val="(%1)"/>
      <w:lvlJc w:val="left"/>
      <w:pPr>
        <w:tabs>
          <w:tab w:val="num" w:pos="1095"/>
        </w:tabs>
        <w:ind w:left="1095" w:hanging="375"/>
      </w:pPr>
      <w:rPr>
        <w:rFonts w:hint="default"/>
      </w:rPr>
    </w:lvl>
  </w:abstractNum>
  <w:abstractNum w:abstractNumId="28" w15:restartNumberingAfterBreak="0">
    <w:nsid w:val="3EA454DB"/>
    <w:multiLevelType w:val="hybridMultilevel"/>
    <w:tmpl w:val="199496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80C2D24"/>
    <w:multiLevelType w:val="hybridMultilevel"/>
    <w:tmpl w:val="FCDC1AA0"/>
    <w:lvl w:ilvl="0" w:tplc="47AE4C24">
      <w:start w:val="1"/>
      <w:numFmt w:val="decimal"/>
      <w:pStyle w:val="ListNumbered"/>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DED4692"/>
    <w:multiLevelType w:val="hybridMultilevel"/>
    <w:tmpl w:val="058400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E6B2E2D"/>
    <w:multiLevelType w:val="hybridMultilevel"/>
    <w:tmpl w:val="3DBCB3DC"/>
    <w:lvl w:ilvl="0" w:tplc="9FFE549C">
      <w:start w:val="1"/>
      <w:numFmt w:val="bullet"/>
      <w:lvlText w:val=""/>
      <w:lvlJc w:val="left"/>
      <w:pPr>
        <w:ind w:left="720" w:hanging="360"/>
      </w:pPr>
      <w:rPr>
        <w:rFonts w:ascii="Symbol" w:hAnsi="Symbol" w:hint="default"/>
        <w:color w:val="505150"/>
      </w:rPr>
    </w:lvl>
    <w:lvl w:ilvl="1" w:tplc="04090003" w:tentative="1">
      <w:start w:val="1"/>
      <w:numFmt w:val="bullet"/>
      <w:lvlText w:val="o"/>
      <w:lvlJc w:val="left"/>
      <w:pPr>
        <w:ind w:left="1440" w:hanging="360"/>
      </w:pPr>
      <w:rPr>
        <w:rFonts w:ascii="Courier" w:hAnsi="Courier"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w:hAnsi="Courier"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w:hAnsi="Courier" w:hint="default"/>
      </w:rPr>
    </w:lvl>
    <w:lvl w:ilvl="8" w:tplc="04090005" w:tentative="1">
      <w:start w:val="1"/>
      <w:numFmt w:val="bullet"/>
      <w:lvlText w:val=""/>
      <w:lvlJc w:val="left"/>
      <w:pPr>
        <w:ind w:left="6480" w:hanging="360"/>
      </w:pPr>
      <w:rPr>
        <w:rFonts w:ascii="Symbol" w:hAnsi="Symbol" w:hint="default"/>
      </w:rPr>
    </w:lvl>
  </w:abstractNum>
  <w:abstractNum w:abstractNumId="32" w15:restartNumberingAfterBreak="0">
    <w:nsid w:val="4F9248C6"/>
    <w:multiLevelType w:val="hybridMultilevel"/>
    <w:tmpl w:val="EC3A12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04654CC"/>
    <w:multiLevelType w:val="hybridMultilevel"/>
    <w:tmpl w:val="C4381AAC"/>
    <w:lvl w:ilvl="0" w:tplc="7256E95A">
      <w:start w:val="1"/>
      <w:numFmt w:val="bullet"/>
      <w:lvlText w:val=""/>
      <w:lvlJc w:val="left"/>
      <w:pPr>
        <w:ind w:left="720" w:hanging="360"/>
      </w:pPr>
      <w:rPr>
        <w:rFonts w:ascii="Symbol" w:hAnsi="Symbol" w:hint="default"/>
        <w:color w:val="505150"/>
      </w:rPr>
    </w:lvl>
    <w:lvl w:ilvl="1" w:tplc="04090003" w:tentative="1">
      <w:start w:val="1"/>
      <w:numFmt w:val="bullet"/>
      <w:lvlText w:val="o"/>
      <w:lvlJc w:val="left"/>
      <w:pPr>
        <w:ind w:left="1440" w:hanging="360"/>
      </w:pPr>
      <w:rPr>
        <w:rFonts w:ascii="Courier" w:hAnsi="Courier"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w:hAnsi="Courier"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w:hAnsi="Courier" w:hint="default"/>
      </w:rPr>
    </w:lvl>
    <w:lvl w:ilvl="8" w:tplc="04090005" w:tentative="1">
      <w:start w:val="1"/>
      <w:numFmt w:val="bullet"/>
      <w:lvlText w:val=""/>
      <w:lvlJc w:val="left"/>
      <w:pPr>
        <w:ind w:left="6480" w:hanging="360"/>
      </w:pPr>
      <w:rPr>
        <w:rFonts w:ascii="Symbol" w:hAnsi="Symbol" w:hint="default"/>
      </w:rPr>
    </w:lvl>
  </w:abstractNum>
  <w:abstractNum w:abstractNumId="34" w15:restartNumberingAfterBreak="0">
    <w:nsid w:val="504B05A7"/>
    <w:multiLevelType w:val="hybridMultilevel"/>
    <w:tmpl w:val="7298A92E"/>
    <w:lvl w:ilvl="0" w:tplc="E09673F6">
      <w:start w:val="1"/>
      <w:numFmt w:val="bullet"/>
      <w:lvlText w:val=""/>
      <w:lvlJc w:val="left"/>
      <w:pPr>
        <w:ind w:left="720" w:hanging="360"/>
      </w:pPr>
      <w:rPr>
        <w:rFonts w:ascii="Symbol" w:hAnsi="Symbol" w:hint="default"/>
        <w:color w:val="505150"/>
      </w:rPr>
    </w:lvl>
    <w:lvl w:ilvl="1" w:tplc="04090003" w:tentative="1">
      <w:start w:val="1"/>
      <w:numFmt w:val="bullet"/>
      <w:lvlText w:val="o"/>
      <w:lvlJc w:val="left"/>
      <w:pPr>
        <w:ind w:left="1440" w:hanging="360"/>
      </w:pPr>
      <w:rPr>
        <w:rFonts w:ascii="Courier" w:hAnsi="Courier"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w:hAnsi="Courier"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w:hAnsi="Courier" w:hint="default"/>
      </w:rPr>
    </w:lvl>
    <w:lvl w:ilvl="8" w:tplc="04090005" w:tentative="1">
      <w:start w:val="1"/>
      <w:numFmt w:val="bullet"/>
      <w:lvlText w:val=""/>
      <w:lvlJc w:val="left"/>
      <w:pPr>
        <w:ind w:left="6480" w:hanging="360"/>
      </w:pPr>
      <w:rPr>
        <w:rFonts w:ascii="Symbol" w:hAnsi="Symbol" w:hint="default"/>
      </w:rPr>
    </w:lvl>
  </w:abstractNum>
  <w:abstractNum w:abstractNumId="35" w15:restartNumberingAfterBreak="0">
    <w:nsid w:val="514F1895"/>
    <w:multiLevelType w:val="hybridMultilevel"/>
    <w:tmpl w:val="7376058A"/>
    <w:lvl w:ilvl="0" w:tplc="7256E95A">
      <w:start w:val="1"/>
      <w:numFmt w:val="bullet"/>
      <w:lvlText w:val=""/>
      <w:lvlJc w:val="left"/>
      <w:pPr>
        <w:ind w:left="720" w:hanging="360"/>
      </w:pPr>
      <w:rPr>
        <w:rFonts w:ascii="Symbol" w:hAnsi="Symbol" w:hint="default"/>
        <w:color w:val="505150"/>
      </w:rPr>
    </w:lvl>
    <w:lvl w:ilvl="1" w:tplc="04090003" w:tentative="1">
      <w:start w:val="1"/>
      <w:numFmt w:val="bullet"/>
      <w:lvlText w:val="o"/>
      <w:lvlJc w:val="left"/>
      <w:pPr>
        <w:ind w:left="1440" w:hanging="360"/>
      </w:pPr>
      <w:rPr>
        <w:rFonts w:ascii="Courier" w:hAnsi="Courier"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w:hAnsi="Courier"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w:hAnsi="Courier" w:hint="default"/>
      </w:rPr>
    </w:lvl>
    <w:lvl w:ilvl="8" w:tplc="04090005" w:tentative="1">
      <w:start w:val="1"/>
      <w:numFmt w:val="bullet"/>
      <w:lvlText w:val=""/>
      <w:lvlJc w:val="left"/>
      <w:pPr>
        <w:ind w:left="6480" w:hanging="360"/>
      </w:pPr>
      <w:rPr>
        <w:rFonts w:ascii="Symbol" w:hAnsi="Symbol" w:hint="default"/>
      </w:rPr>
    </w:lvl>
  </w:abstractNum>
  <w:abstractNum w:abstractNumId="36" w15:restartNumberingAfterBreak="0">
    <w:nsid w:val="518C2888"/>
    <w:multiLevelType w:val="hybridMultilevel"/>
    <w:tmpl w:val="3D5C7504"/>
    <w:lvl w:ilvl="0" w:tplc="EF8ED3FA">
      <w:start w:val="1"/>
      <w:numFmt w:val="bullet"/>
      <w:lvlText w:val=""/>
      <w:lvlJc w:val="left"/>
      <w:pPr>
        <w:ind w:left="720" w:hanging="360"/>
      </w:pPr>
      <w:rPr>
        <w:rFonts w:ascii="Symbol" w:hAnsi="Symbol" w:hint="default"/>
        <w:color w:val="003F82"/>
      </w:rPr>
    </w:lvl>
    <w:lvl w:ilvl="1" w:tplc="04090003" w:tentative="1">
      <w:start w:val="1"/>
      <w:numFmt w:val="bullet"/>
      <w:lvlText w:val="o"/>
      <w:lvlJc w:val="left"/>
      <w:pPr>
        <w:ind w:left="1440" w:hanging="360"/>
      </w:pPr>
      <w:rPr>
        <w:rFonts w:ascii="Courier" w:hAnsi="Courier"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w:hAnsi="Courier"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w:hAnsi="Courier" w:hint="default"/>
      </w:rPr>
    </w:lvl>
    <w:lvl w:ilvl="8" w:tplc="04090005" w:tentative="1">
      <w:start w:val="1"/>
      <w:numFmt w:val="bullet"/>
      <w:lvlText w:val=""/>
      <w:lvlJc w:val="left"/>
      <w:pPr>
        <w:ind w:left="6480" w:hanging="360"/>
      </w:pPr>
      <w:rPr>
        <w:rFonts w:ascii="Symbol" w:hAnsi="Symbol" w:hint="default"/>
      </w:rPr>
    </w:lvl>
  </w:abstractNum>
  <w:abstractNum w:abstractNumId="37" w15:restartNumberingAfterBreak="0">
    <w:nsid w:val="5B296FAD"/>
    <w:multiLevelType w:val="hybridMultilevel"/>
    <w:tmpl w:val="0730FF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F5623D8"/>
    <w:multiLevelType w:val="hybridMultilevel"/>
    <w:tmpl w:val="B87280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w:hAnsi="Courier"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w:hAnsi="Courier"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w:hAnsi="Courier" w:hint="default"/>
      </w:rPr>
    </w:lvl>
    <w:lvl w:ilvl="8" w:tplc="04090005" w:tentative="1">
      <w:start w:val="1"/>
      <w:numFmt w:val="bullet"/>
      <w:lvlText w:val=""/>
      <w:lvlJc w:val="left"/>
      <w:pPr>
        <w:ind w:left="6480" w:hanging="360"/>
      </w:pPr>
      <w:rPr>
        <w:rFonts w:ascii="Symbol" w:hAnsi="Symbol" w:hint="default"/>
      </w:rPr>
    </w:lvl>
  </w:abstractNum>
  <w:abstractNum w:abstractNumId="39" w15:restartNumberingAfterBreak="0">
    <w:nsid w:val="65967B91"/>
    <w:multiLevelType w:val="hybridMultilevel"/>
    <w:tmpl w:val="9B7ED396"/>
    <w:lvl w:ilvl="0" w:tplc="7256E95A">
      <w:start w:val="1"/>
      <w:numFmt w:val="bullet"/>
      <w:lvlText w:val=""/>
      <w:lvlJc w:val="left"/>
      <w:pPr>
        <w:ind w:left="720" w:hanging="360"/>
      </w:pPr>
      <w:rPr>
        <w:rFonts w:ascii="Symbol" w:hAnsi="Symbol" w:hint="default"/>
        <w:color w:val="505150"/>
      </w:rPr>
    </w:lvl>
    <w:lvl w:ilvl="1" w:tplc="04090003" w:tentative="1">
      <w:start w:val="1"/>
      <w:numFmt w:val="bullet"/>
      <w:lvlText w:val="o"/>
      <w:lvlJc w:val="left"/>
      <w:pPr>
        <w:ind w:left="1440" w:hanging="360"/>
      </w:pPr>
      <w:rPr>
        <w:rFonts w:ascii="Courier" w:hAnsi="Courier"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w:hAnsi="Courier"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w:hAnsi="Courier" w:hint="default"/>
      </w:rPr>
    </w:lvl>
    <w:lvl w:ilvl="8" w:tplc="04090005" w:tentative="1">
      <w:start w:val="1"/>
      <w:numFmt w:val="bullet"/>
      <w:lvlText w:val=""/>
      <w:lvlJc w:val="left"/>
      <w:pPr>
        <w:ind w:left="6480" w:hanging="360"/>
      </w:pPr>
      <w:rPr>
        <w:rFonts w:ascii="Symbol" w:hAnsi="Symbol" w:hint="default"/>
      </w:rPr>
    </w:lvl>
  </w:abstractNum>
  <w:abstractNum w:abstractNumId="40" w15:restartNumberingAfterBreak="0">
    <w:nsid w:val="65C87EF3"/>
    <w:multiLevelType w:val="hybridMultilevel"/>
    <w:tmpl w:val="330E08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A311FAC"/>
    <w:multiLevelType w:val="multilevel"/>
    <w:tmpl w:val="DE701C64"/>
    <w:lvl w:ilvl="0">
      <w:start w:val="1"/>
      <w:numFmt w:val="bullet"/>
      <w:lvlText w:val=""/>
      <w:lvlJc w:val="left"/>
      <w:pPr>
        <w:ind w:left="360" w:hanging="360"/>
      </w:pPr>
      <w:rPr>
        <w:rFonts w:ascii="Symbol" w:hAnsi="Symbol" w:hint="default"/>
        <w:color w:val="505150"/>
        <w:sz w:val="20"/>
        <w:szCs w:val="20"/>
      </w:rPr>
    </w:lvl>
    <w:lvl w:ilvl="1">
      <w:start w:val="1"/>
      <w:numFmt w:val="bullet"/>
      <w:lvlText w:val=""/>
      <w:lvlJc w:val="left"/>
      <w:pPr>
        <w:tabs>
          <w:tab w:val="num" w:pos="720"/>
        </w:tabs>
        <w:ind w:left="720" w:hanging="360"/>
      </w:pPr>
      <w:rPr>
        <w:rFonts w:ascii="Symbol" w:hAnsi="Symbol"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Wingdings" w:hAnsi="Wingdings" w:hint="default"/>
      </w:rPr>
    </w:lvl>
    <w:lvl w:ilvl="4">
      <w:start w:val="1"/>
      <w:numFmt w:val="bullet"/>
      <w:lvlText w:val=""/>
      <w:lvlJc w:val="left"/>
      <w:pPr>
        <w:tabs>
          <w:tab w:val="num" w:pos="1800"/>
        </w:tabs>
        <w:ind w:left="1800" w:hanging="360"/>
      </w:pPr>
      <w:rPr>
        <w:rFonts w:ascii="Wingdings" w:hAnsi="Wingding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42" w15:restartNumberingAfterBreak="0">
    <w:nsid w:val="70C45A58"/>
    <w:multiLevelType w:val="hybridMultilevel"/>
    <w:tmpl w:val="78FA8A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0E30F6E"/>
    <w:multiLevelType w:val="hybridMultilevel"/>
    <w:tmpl w:val="D4C2A1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1E24E05"/>
    <w:multiLevelType w:val="hybridMultilevel"/>
    <w:tmpl w:val="D9FE7ECC"/>
    <w:lvl w:ilvl="0" w:tplc="9FFE549C">
      <w:start w:val="1"/>
      <w:numFmt w:val="bullet"/>
      <w:lvlText w:val=""/>
      <w:lvlJc w:val="left"/>
      <w:pPr>
        <w:ind w:left="720" w:hanging="360"/>
      </w:pPr>
      <w:rPr>
        <w:rFonts w:ascii="Symbol" w:hAnsi="Symbol" w:hint="default"/>
        <w:color w:val="505150"/>
      </w:rPr>
    </w:lvl>
    <w:lvl w:ilvl="1" w:tplc="04090003" w:tentative="1">
      <w:start w:val="1"/>
      <w:numFmt w:val="bullet"/>
      <w:lvlText w:val="o"/>
      <w:lvlJc w:val="left"/>
      <w:pPr>
        <w:ind w:left="1440" w:hanging="360"/>
      </w:pPr>
      <w:rPr>
        <w:rFonts w:ascii="Courier" w:hAnsi="Courier"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w:hAnsi="Courier"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w:hAnsi="Courier" w:hint="default"/>
      </w:rPr>
    </w:lvl>
    <w:lvl w:ilvl="8" w:tplc="04090005" w:tentative="1">
      <w:start w:val="1"/>
      <w:numFmt w:val="bullet"/>
      <w:lvlText w:val=""/>
      <w:lvlJc w:val="left"/>
      <w:pPr>
        <w:ind w:left="6480" w:hanging="360"/>
      </w:pPr>
      <w:rPr>
        <w:rFonts w:ascii="Symbol" w:hAnsi="Symbol" w:hint="default"/>
      </w:rPr>
    </w:lvl>
  </w:abstractNum>
  <w:abstractNum w:abstractNumId="45" w15:restartNumberingAfterBreak="0">
    <w:nsid w:val="730B34FE"/>
    <w:multiLevelType w:val="hybridMultilevel"/>
    <w:tmpl w:val="59765F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4C331BF"/>
    <w:multiLevelType w:val="hybridMultilevel"/>
    <w:tmpl w:val="5DA029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BBB1937"/>
    <w:multiLevelType w:val="hybridMultilevel"/>
    <w:tmpl w:val="D700C7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50266253">
    <w:abstractNumId w:val="10"/>
  </w:num>
  <w:num w:numId="2" w16cid:durableId="1280141656">
    <w:abstractNumId w:val="14"/>
  </w:num>
  <w:num w:numId="3" w16cid:durableId="2084404669">
    <w:abstractNumId w:val="29"/>
  </w:num>
  <w:num w:numId="4" w16cid:durableId="798113452">
    <w:abstractNumId w:val="23"/>
  </w:num>
  <w:num w:numId="5" w16cid:durableId="1006634346">
    <w:abstractNumId w:val="47"/>
  </w:num>
  <w:num w:numId="6" w16cid:durableId="1719476967">
    <w:abstractNumId w:val="25"/>
  </w:num>
  <w:num w:numId="7" w16cid:durableId="1874883393">
    <w:abstractNumId w:val="12"/>
  </w:num>
  <w:num w:numId="8" w16cid:durableId="1076512281">
    <w:abstractNumId w:val="45"/>
  </w:num>
  <w:num w:numId="9" w16cid:durableId="1034303297">
    <w:abstractNumId w:val="46"/>
  </w:num>
  <w:num w:numId="10" w16cid:durableId="955136272">
    <w:abstractNumId w:val="30"/>
  </w:num>
  <w:num w:numId="11" w16cid:durableId="190074960">
    <w:abstractNumId w:val="17"/>
  </w:num>
  <w:num w:numId="12" w16cid:durableId="388383569">
    <w:abstractNumId w:val="24"/>
  </w:num>
  <w:num w:numId="13" w16cid:durableId="1344748723">
    <w:abstractNumId w:val="37"/>
  </w:num>
  <w:num w:numId="14" w16cid:durableId="1397969625">
    <w:abstractNumId w:val="32"/>
  </w:num>
  <w:num w:numId="15" w16cid:durableId="311908800">
    <w:abstractNumId w:val="15"/>
  </w:num>
  <w:num w:numId="16" w16cid:durableId="1928616091">
    <w:abstractNumId w:val="38"/>
  </w:num>
  <w:num w:numId="17" w16cid:durableId="1116412979">
    <w:abstractNumId w:val="36"/>
  </w:num>
  <w:num w:numId="18" w16cid:durableId="1061909254">
    <w:abstractNumId w:val="21"/>
  </w:num>
  <w:num w:numId="19" w16cid:durableId="311063800">
    <w:abstractNumId w:val="11"/>
  </w:num>
  <w:num w:numId="20" w16cid:durableId="1581282723">
    <w:abstractNumId w:val="44"/>
  </w:num>
  <w:num w:numId="21" w16cid:durableId="299576763">
    <w:abstractNumId w:val="26"/>
  </w:num>
  <w:num w:numId="22" w16cid:durableId="1342047005">
    <w:abstractNumId w:val="31"/>
  </w:num>
  <w:num w:numId="23" w16cid:durableId="1611859760">
    <w:abstractNumId w:val="20"/>
  </w:num>
  <w:num w:numId="24" w16cid:durableId="557058272">
    <w:abstractNumId w:val="13"/>
  </w:num>
  <w:num w:numId="25" w16cid:durableId="1465349186">
    <w:abstractNumId w:val="33"/>
  </w:num>
  <w:num w:numId="26" w16cid:durableId="1858275458">
    <w:abstractNumId w:val="35"/>
  </w:num>
  <w:num w:numId="27" w16cid:durableId="77488436">
    <w:abstractNumId w:val="39"/>
  </w:num>
  <w:num w:numId="28" w16cid:durableId="854684136">
    <w:abstractNumId w:val="34"/>
  </w:num>
  <w:num w:numId="29" w16cid:durableId="2001542056">
    <w:abstractNumId w:val="41"/>
  </w:num>
  <w:num w:numId="30" w16cid:durableId="144052799">
    <w:abstractNumId w:val="0"/>
  </w:num>
  <w:num w:numId="31" w16cid:durableId="2035378553">
    <w:abstractNumId w:val="8"/>
  </w:num>
  <w:num w:numId="32" w16cid:durableId="663241588">
    <w:abstractNumId w:val="7"/>
  </w:num>
  <w:num w:numId="33" w16cid:durableId="991643629">
    <w:abstractNumId w:val="6"/>
  </w:num>
  <w:num w:numId="34" w16cid:durableId="1128663753">
    <w:abstractNumId w:val="5"/>
  </w:num>
  <w:num w:numId="35" w16cid:durableId="1336886082">
    <w:abstractNumId w:val="9"/>
  </w:num>
  <w:num w:numId="36" w16cid:durableId="1467312411">
    <w:abstractNumId w:val="4"/>
  </w:num>
  <w:num w:numId="37" w16cid:durableId="1597329245">
    <w:abstractNumId w:val="3"/>
  </w:num>
  <w:num w:numId="38" w16cid:durableId="2056662256">
    <w:abstractNumId w:val="2"/>
  </w:num>
  <w:num w:numId="39" w16cid:durableId="166020677">
    <w:abstractNumId w:val="1"/>
  </w:num>
  <w:num w:numId="40" w16cid:durableId="2068719154">
    <w:abstractNumId w:val="43"/>
  </w:num>
  <w:num w:numId="41" w16cid:durableId="899558317">
    <w:abstractNumId w:val="27"/>
  </w:num>
  <w:num w:numId="42" w16cid:durableId="130951983">
    <w:abstractNumId w:val="42"/>
  </w:num>
  <w:num w:numId="43" w16cid:durableId="1738438646">
    <w:abstractNumId w:val="40"/>
  </w:num>
  <w:num w:numId="44" w16cid:durableId="333843100">
    <w:abstractNumId w:val="22"/>
  </w:num>
  <w:num w:numId="45" w16cid:durableId="1461343187">
    <w:abstractNumId w:val="16"/>
  </w:num>
  <w:num w:numId="46" w16cid:durableId="1078212952">
    <w:abstractNumId w:val="18"/>
  </w:num>
  <w:num w:numId="47" w16cid:durableId="92822014">
    <w:abstractNumId w:val="28"/>
  </w:num>
  <w:num w:numId="48" w16cid:durableId="50386435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1"/>
  <w:activeWritingStyle w:appName="MSWord" w:lang="en-US" w:vendorID="64" w:dllVersion="0" w:nlCheck="1" w:checkStyle="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PubVPasteboard_" w:val="9"/>
    <w:docVar w:name="ShowStaticGuides" w:val="1"/>
  </w:docVars>
  <w:rsids>
    <w:rsidRoot w:val="003B2FC2"/>
    <w:rsid w:val="0000276F"/>
    <w:rsid w:val="00003B23"/>
    <w:rsid w:val="00003E91"/>
    <w:rsid w:val="0000708D"/>
    <w:rsid w:val="00010757"/>
    <w:rsid w:val="000112CD"/>
    <w:rsid w:val="000127FC"/>
    <w:rsid w:val="00012A28"/>
    <w:rsid w:val="0001662F"/>
    <w:rsid w:val="00016A47"/>
    <w:rsid w:val="0002009F"/>
    <w:rsid w:val="00020485"/>
    <w:rsid w:val="000214E7"/>
    <w:rsid w:val="0002214D"/>
    <w:rsid w:val="00023D60"/>
    <w:rsid w:val="00023FA4"/>
    <w:rsid w:val="00026E43"/>
    <w:rsid w:val="00033AC6"/>
    <w:rsid w:val="000348B0"/>
    <w:rsid w:val="00034EF6"/>
    <w:rsid w:val="00037238"/>
    <w:rsid w:val="00037321"/>
    <w:rsid w:val="00041683"/>
    <w:rsid w:val="0004180D"/>
    <w:rsid w:val="00045C12"/>
    <w:rsid w:val="0004611D"/>
    <w:rsid w:val="000504F6"/>
    <w:rsid w:val="00054844"/>
    <w:rsid w:val="0005734F"/>
    <w:rsid w:val="0006036A"/>
    <w:rsid w:val="00060F22"/>
    <w:rsid w:val="00061636"/>
    <w:rsid w:val="00061EDC"/>
    <w:rsid w:val="000621D8"/>
    <w:rsid w:val="000627F4"/>
    <w:rsid w:val="000632AB"/>
    <w:rsid w:val="00063D1D"/>
    <w:rsid w:val="00065728"/>
    <w:rsid w:val="00067DBB"/>
    <w:rsid w:val="000746ED"/>
    <w:rsid w:val="00074BCA"/>
    <w:rsid w:val="00077619"/>
    <w:rsid w:val="00081CA5"/>
    <w:rsid w:val="0008753B"/>
    <w:rsid w:val="00090AA0"/>
    <w:rsid w:val="00092228"/>
    <w:rsid w:val="00092770"/>
    <w:rsid w:val="00094D02"/>
    <w:rsid w:val="0009657F"/>
    <w:rsid w:val="000971DD"/>
    <w:rsid w:val="000973B5"/>
    <w:rsid w:val="000A089D"/>
    <w:rsid w:val="000A148F"/>
    <w:rsid w:val="000A1589"/>
    <w:rsid w:val="000A16D4"/>
    <w:rsid w:val="000A1765"/>
    <w:rsid w:val="000A3862"/>
    <w:rsid w:val="000A3901"/>
    <w:rsid w:val="000A39B2"/>
    <w:rsid w:val="000A46B9"/>
    <w:rsid w:val="000A4E90"/>
    <w:rsid w:val="000A62F7"/>
    <w:rsid w:val="000A63F0"/>
    <w:rsid w:val="000A7021"/>
    <w:rsid w:val="000A73CA"/>
    <w:rsid w:val="000B01A8"/>
    <w:rsid w:val="000B263F"/>
    <w:rsid w:val="000B33D2"/>
    <w:rsid w:val="000B457F"/>
    <w:rsid w:val="000B472B"/>
    <w:rsid w:val="000B4BD6"/>
    <w:rsid w:val="000B4EF2"/>
    <w:rsid w:val="000B739E"/>
    <w:rsid w:val="000B7DB6"/>
    <w:rsid w:val="000C16F1"/>
    <w:rsid w:val="000C5C7F"/>
    <w:rsid w:val="000C66BD"/>
    <w:rsid w:val="000C66CE"/>
    <w:rsid w:val="000C747F"/>
    <w:rsid w:val="000D05C2"/>
    <w:rsid w:val="000D08AC"/>
    <w:rsid w:val="000D0C3E"/>
    <w:rsid w:val="000D2DDA"/>
    <w:rsid w:val="000D36E7"/>
    <w:rsid w:val="000E0F0E"/>
    <w:rsid w:val="000E13DB"/>
    <w:rsid w:val="000E7238"/>
    <w:rsid w:val="000F0B1C"/>
    <w:rsid w:val="000F41A7"/>
    <w:rsid w:val="000F4738"/>
    <w:rsid w:val="000F4C1A"/>
    <w:rsid w:val="000F5FB8"/>
    <w:rsid w:val="000F6872"/>
    <w:rsid w:val="001003A7"/>
    <w:rsid w:val="00102D6B"/>
    <w:rsid w:val="00110408"/>
    <w:rsid w:val="00112A95"/>
    <w:rsid w:val="0011539D"/>
    <w:rsid w:val="00116DD6"/>
    <w:rsid w:val="00120714"/>
    <w:rsid w:val="001208BC"/>
    <w:rsid w:val="00121262"/>
    <w:rsid w:val="00121844"/>
    <w:rsid w:val="00122204"/>
    <w:rsid w:val="00123DF3"/>
    <w:rsid w:val="00124736"/>
    <w:rsid w:val="00124A37"/>
    <w:rsid w:val="0013003A"/>
    <w:rsid w:val="001304DC"/>
    <w:rsid w:val="00132094"/>
    <w:rsid w:val="00132240"/>
    <w:rsid w:val="00132720"/>
    <w:rsid w:val="00133021"/>
    <w:rsid w:val="00133815"/>
    <w:rsid w:val="00134D04"/>
    <w:rsid w:val="001362D4"/>
    <w:rsid w:val="00140057"/>
    <w:rsid w:val="00140C81"/>
    <w:rsid w:val="00141C86"/>
    <w:rsid w:val="0014216A"/>
    <w:rsid w:val="00142F2A"/>
    <w:rsid w:val="00143DCF"/>
    <w:rsid w:val="00151186"/>
    <w:rsid w:val="00151205"/>
    <w:rsid w:val="00155EBC"/>
    <w:rsid w:val="00157862"/>
    <w:rsid w:val="00166271"/>
    <w:rsid w:val="00170111"/>
    <w:rsid w:val="00177B15"/>
    <w:rsid w:val="00185F07"/>
    <w:rsid w:val="00193C45"/>
    <w:rsid w:val="00193CD1"/>
    <w:rsid w:val="00195207"/>
    <w:rsid w:val="00195D1F"/>
    <w:rsid w:val="00197AE1"/>
    <w:rsid w:val="001A1767"/>
    <w:rsid w:val="001A3003"/>
    <w:rsid w:val="001A312D"/>
    <w:rsid w:val="001A4352"/>
    <w:rsid w:val="001A56F3"/>
    <w:rsid w:val="001A5892"/>
    <w:rsid w:val="001B0158"/>
    <w:rsid w:val="001B0A59"/>
    <w:rsid w:val="001B164A"/>
    <w:rsid w:val="001B165B"/>
    <w:rsid w:val="001B21D1"/>
    <w:rsid w:val="001B2379"/>
    <w:rsid w:val="001B394E"/>
    <w:rsid w:val="001B65AB"/>
    <w:rsid w:val="001B6A1C"/>
    <w:rsid w:val="001B7531"/>
    <w:rsid w:val="001C069E"/>
    <w:rsid w:val="001C13B4"/>
    <w:rsid w:val="001C3CA4"/>
    <w:rsid w:val="001C4447"/>
    <w:rsid w:val="001C7969"/>
    <w:rsid w:val="001D0005"/>
    <w:rsid w:val="001D298F"/>
    <w:rsid w:val="001D3140"/>
    <w:rsid w:val="001D38A8"/>
    <w:rsid w:val="001D7EFB"/>
    <w:rsid w:val="001E14A7"/>
    <w:rsid w:val="001E174F"/>
    <w:rsid w:val="001E1FF3"/>
    <w:rsid w:val="001E4D8B"/>
    <w:rsid w:val="001E4ED9"/>
    <w:rsid w:val="001E55EB"/>
    <w:rsid w:val="001E5CC5"/>
    <w:rsid w:val="001F10A3"/>
    <w:rsid w:val="001F1F4A"/>
    <w:rsid w:val="001F2D95"/>
    <w:rsid w:val="001F2FB4"/>
    <w:rsid w:val="001F50D6"/>
    <w:rsid w:val="00202ABF"/>
    <w:rsid w:val="00203637"/>
    <w:rsid w:val="0020377C"/>
    <w:rsid w:val="002037B8"/>
    <w:rsid w:val="00203F1A"/>
    <w:rsid w:val="00207AAC"/>
    <w:rsid w:val="00210361"/>
    <w:rsid w:val="002110B9"/>
    <w:rsid w:val="00212CBB"/>
    <w:rsid w:val="00215746"/>
    <w:rsid w:val="00216C4C"/>
    <w:rsid w:val="0021749F"/>
    <w:rsid w:val="002242A6"/>
    <w:rsid w:val="00225F86"/>
    <w:rsid w:val="00226C98"/>
    <w:rsid w:val="002300F0"/>
    <w:rsid w:val="00230883"/>
    <w:rsid w:val="00232AB5"/>
    <w:rsid w:val="00235C69"/>
    <w:rsid w:val="002405CF"/>
    <w:rsid w:val="00251C61"/>
    <w:rsid w:val="00253144"/>
    <w:rsid w:val="00253FEB"/>
    <w:rsid w:val="0025700B"/>
    <w:rsid w:val="002602DD"/>
    <w:rsid w:val="00261B6E"/>
    <w:rsid w:val="00262D83"/>
    <w:rsid w:val="002747D0"/>
    <w:rsid w:val="00275B37"/>
    <w:rsid w:val="00277A07"/>
    <w:rsid w:val="00280223"/>
    <w:rsid w:val="0028086A"/>
    <w:rsid w:val="002820BD"/>
    <w:rsid w:val="00284599"/>
    <w:rsid w:val="0028476E"/>
    <w:rsid w:val="00286A7A"/>
    <w:rsid w:val="00290838"/>
    <w:rsid w:val="00292264"/>
    <w:rsid w:val="00292A7F"/>
    <w:rsid w:val="00294C1C"/>
    <w:rsid w:val="00296BBC"/>
    <w:rsid w:val="00297A5D"/>
    <w:rsid w:val="002A07B6"/>
    <w:rsid w:val="002A107B"/>
    <w:rsid w:val="002A6FFD"/>
    <w:rsid w:val="002A7192"/>
    <w:rsid w:val="002B0829"/>
    <w:rsid w:val="002B2526"/>
    <w:rsid w:val="002B3F2E"/>
    <w:rsid w:val="002B4D64"/>
    <w:rsid w:val="002C0B6D"/>
    <w:rsid w:val="002C1642"/>
    <w:rsid w:val="002C22A6"/>
    <w:rsid w:val="002C3AC3"/>
    <w:rsid w:val="002C5218"/>
    <w:rsid w:val="002C7142"/>
    <w:rsid w:val="002D0698"/>
    <w:rsid w:val="002D14E6"/>
    <w:rsid w:val="002D18E6"/>
    <w:rsid w:val="002D2902"/>
    <w:rsid w:val="002D33DE"/>
    <w:rsid w:val="002D3B6E"/>
    <w:rsid w:val="002D6ED5"/>
    <w:rsid w:val="002E17AD"/>
    <w:rsid w:val="002E1961"/>
    <w:rsid w:val="002E5D52"/>
    <w:rsid w:val="002E711F"/>
    <w:rsid w:val="002E77D9"/>
    <w:rsid w:val="002F1324"/>
    <w:rsid w:val="002F3870"/>
    <w:rsid w:val="003007CF"/>
    <w:rsid w:val="00300C6C"/>
    <w:rsid w:val="00301EF3"/>
    <w:rsid w:val="0030249F"/>
    <w:rsid w:val="003073A1"/>
    <w:rsid w:val="00315AD4"/>
    <w:rsid w:val="003172D8"/>
    <w:rsid w:val="00322CFA"/>
    <w:rsid w:val="00322EB5"/>
    <w:rsid w:val="00322F97"/>
    <w:rsid w:val="00324200"/>
    <w:rsid w:val="00325991"/>
    <w:rsid w:val="00327396"/>
    <w:rsid w:val="0033161E"/>
    <w:rsid w:val="0033265F"/>
    <w:rsid w:val="003402B3"/>
    <w:rsid w:val="003500B7"/>
    <w:rsid w:val="00351BFA"/>
    <w:rsid w:val="003554ED"/>
    <w:rsid w:val="0035743F"/>
    <w:rsid w:val="0035778C"/>
    <w:rsid w:val="0036640A"/>
    <w:rsid w:val="00366C59"/>
    <w:rsid w:val="0036754E"/>
    <w:rsid w:val="003706EB"/>
    <w:rsid w:val="00370957"/>
    <w:rsid w:val="0037258F"/>
    <w:rsid w:val="00373E1E"/>
    <w:rsid w:val="00374182"/>
    <w:rsid w:val="00375E47"/>
    <w:rsid w:val="00382951"/>
    <w:rsid w:val="0038701B"/>
    <w:rsid w:val="00387938"/>
    <w:rsid w:val="00387B6F"/>
    <w:rsid w:val="003935BC"/>
    <w:rsid w:val="003A31E2"/>
    <w:rsid w:val="003A4844"/>
    <w:rsid w:val="003A5654"/>
    <w:rsid w:val="003A639F"/>
    <w:rsid w:val="003B1B6F"/>
    <w:rsid w:val="003B2FC2"/>
    <w:rsid w:val="003B3CDB"/>
    <w:rsid w:val="003B44FF"/>
    <w:rsid w:val="003B58D5"/>
    <w:rsid w:val="003B6662"/>
    <w:rsid w:val="003C0F87"/>
    <w:rsid w:val="003C4EC2"/>
    <w:rsid w:val="003C5207"/>
    <w:rsid w:val="003C7DA6"/>
    <w:rsid w:val="003D04BA"/>
    <w:rsid w:val="003D05D6"/>
    <w:rsid w:val="003D0DE6"/>
    <w:rsid w:val="003D142E"/>
    <w:rsid w:val="003D203D"/>
    <w:rsid w:val="003D2079"/>
    <w:rsid w:val="003D4C3B"/>
    <w:rsid w:val="003D5734"/>
    <w:rsid w:val="003D7212"/>
    <w:rsid w:val="003D75A9"/>
    <w:rsid w:val="003E02E9"/>
    <w:rsid w:val="003E1ED5"/>
    <w:rsid w:val="003E38A8"/>
    <w:rsid w:val="003E5A02"/>
    <w:rsid w:val="003E7281"/>
    <w:rsid w:val="003E7637"/>
    <w:rsid w:val="003F27FD"/>
    <w:rsid w:val="003F2EDA"/>
    <w:rsid w:val="003F2EE8"/>
    <w:rsid w:val="003F336D"/>
    <w:rsid w:val="003F3744"/>
    <w:rsid w:val="003F4744"/>
    <w:rsid w:val="003F4AFC"/>
    <w:rsid w:val="00401607"/>
    <w:rsid w:val="00402EA0"/>
    <w:rsid w:val="004032BB"/>
    <w:rsid w:val="00404150"/>
    <w:rsid w:val="0040536C"/>
    <w:rsid w:val="00405B9D"/>
    <w:rsid w:val="00406328"/>
    <w:rsid w:val="004069E9"/>
    <w:rsid w:val="00407BA8"/>
    <w:rsid w:val="00410105"/>
    <w:rsid w:val="0041155E"/>
    <w:rsid w:val="0041614B"/>
    <w:rsid w:val="00416B05"/>
    <w:rsid w:val="00432A81"/>
    <w:rsid w:val="0043328F"/>
    <w:rsid w:val="004337FB"/>
    <w:rsid w:val="00434011"/>
    <w:rsid w:val="0043533B"/>
    <w:rsid w:val="00435395"/>
    <w:rsid w:val="004353D9"/>
    <w:rsid w:val="004442A0"/>
    <w:rsid w:val="00445747"/>
    <w:rsid w:val="0044595C"/>
    <w:rsid w:val="004474EC"/>
    <w:rsid w:val="00450293"/>
    <w:rsid w:val="004542BA"/>
    <w:rsid w:val="00455AE2"/>
    <w:rsid w:val="00457698"/>
    <w:rsid w:val="00460190"/>
    <w:rsid w:val="00462AA7"/>
    <w:rsid w:val="004705BD"/>
    <w:rsid w:val="0047197D"/>
    <w:rsid w:val="004722C2"/>
    <w:rsid w:val="00473A65"/>
    <w:rsid w:val="00475A41"/>
    <w:rsid w:val="00481ED3"/>
    <w:rsid w:val="00483A81"/>
    <w:rsid w:val="00483C69"/>
    <w:rsid w:val="00486AB6"/>
    <w:rsid w:val="0048739E"/>
    <w:rsid w:val="004875F5"/>
    <w:rsid w:val="00487DC6"/>
    <w:rsid w:val="004908E8"/>
    <w:rsid w:val="00497168"/>
    <w:rsid w:val="00497503"/>
    <w:rsid w:val="00497D59"/>
    <w:rsid w:val="004A3458"/>
    <w:rsid w:val="004A3574"/>
    <w:rsid w:val="004A4AA9"/>
    <w:rsid w:val="004A78B8"/>
    <w:rsid w:val="004A7A1B"/>
    <w:rsid w:val="004B481D"/>
    <w:rsid w:val="004B5F37"/>
    <w:rsid w:val="004C1678"/>
    <w:rsid w:val="004C1B05"/>
    <w:rsid w:val="004C7325"/>
    <w:rsid w:val="004C7F6C"/>
    <w:rsid w:val="004D2041"/>
    <w:rsid w:val="004D25E4"/>
    <w:rsid w:val="004D3452"/>
    <w:rsid w:val="004D670E"/>
    <w:rsid w:val="004E0409"/>
    <w:rsid w:val="004E2901"/>
    <w:rsid w:val="004E542E"/>
    <w:rsid w:val="004E6AD7"/>
    <w:rsid w:val="004E717E"/>
    <w:rsid w:val="004F02D8"/>
    <w:rsid w:val="004F32DE"/>
    <w:rsid w:val="004F3EED"/>
    <w:rsid w:val="004F49E7"/>
    <w:rsid w:val="004F631A"/>
    <w:rsid w:val="004F702F"/>
    <w:rsid w:val="00500971"/>
    <w:rsid w:val="0050185E"/>
    <w:rsid w:val="00501C82"/>
    <w:rsid w:val="00507072"/>
    <w:rsid w:val="00511248"/>
    <w:rsid w:val="0051272B"/>
    <w:rsid w:val="00512F83"/>
    <w:rsid w:val="00515D62"/>
    <w:rsid w:val="005277F4"/>
    <w:rsid w:val="00527C4C"/>
    <w:rsid w:val="005315A2"/>
    <w:rsid w:val="00535239"/>
    <w:rsid w:val="00536799"/>
    <w:rsid w:val="005378F9"/>
    <w:rsid w:val="0054118E"/>
    <w:rsid w:val="0054757A"/>
    <w:rsid w:val="00551007"/>
    <w:rsid w:val="00553E82"/>
    <w:rsid w:val="00560C23"/>
    <w:rsid w:val="005624A0"/>
    <w:rsid w:val="0056285D"/>
    <w:rsid w:val="00564A68"/>
    <w:rsid w:val="00565386"/>
    <w:rsid w:val="0056732C"/>
    <w:rsid w:val="00570F5E"/>
    <w:rsid w:val="00571889"/>
    <w:rsid w:val="00571C63"/>
    <w:rsid w:val="0057300A"/>
    <w:rsid w:val="00573636"/>
    <w:rsid w:val="00574BDE"/>
    <w:rsid w:val="005767A1"/>
    <w:rsid w:val="00576C63"/>
    <w:rsid w:val="00576DBC"/>
    <w:rsid w:val="00581D16"/>
    <w:rsid w:val="00581FDC"/>
    <w:rsid w:val="0058742A"/>
    <w:rsid w:val="005909A9"/>
    <w:rsid w:val="005938C0"/>
    <w:rsid w:val="005940CB"/>
    <w:rsid w:val="0059439E"/>
    <w:rsid w:val="00594B5D"/>
    <w:rsid w:val="00596A02"/>
    <w:rsid w:val="0059703B"/>
    <w:rsid w:val="005A1CD2"/>
    <w:rsid w:val="005A392D"/>
    <w:rsid w:val="005A4524"/>
    <w:rsid w:val="005A7518"/>
    <w:rsid w:val="005A7C21"/>
    <w:rsid w:val="005A7D49"/>
    <w:rsid w:val="005A7EE4"/>
    <w:rsid w:val="005B1C0E"/>
    <w:rsid w:val="005B21F0"/>
    <w:rsid w:val="005B51A0"/>
    <w:rsid w:val="005B7C13"/>
    <w:rsid w:val="005C0BE9"/>
    <w:rsid w:val="005C2723"/>
    <w:rsid w:val="005C2AEA"/>
    <w:rsid w:val="005C4F40"/>
    <w:rsid w:val="005C5505"/>
    <w:rsid w:val="005C72D7"/>
    <w:rsid w:val="005D143E"/>
    <w:rsid w:val="005D4123"/>
    <w:rsid w:val="005D6841"/>
    <w:rsid w:val="005D695B"/>
    <w:rsid w:val="005E003A"/>
    <w:rsid w:val="005E296E"/>
    <w:rsid w:val="005E4705"/>
    <w:rsid w:val="005E514C"/>
    <w:rsid w:val="005E72E5"/>
    <w:rsid w:val="005F0440"/>
    <w:rsid w:val="005F252A"/>
    <w:rsid w:val="005F2826"/>
    <w:rsid w:val="005F7031"/>
    <w:rsid w:val="005F766B"/>
    <w:rsid w:val="005F78EB"/>
    <w:rsid w:val="00601C80"/>
    <w:rsid w:val="00601CC1"/>
    <w:rsid w:val="006040E9"/>
    <w:rsid w:val="006060F9"/>
    <w:rsid w:val="00606345"/>
    <w:rsid w:val="00607FEC"/>
    <w:rsid w:val="00610C27"/>
    <w:rsid w:val="00611DDF"/>
    <w:rsid w:val="00611E5D"/>
    <w:rsid w:val="00613B45"/>
    <w:rsid w:val="006158C5"/>
    <w:rsid w:val="00623BA2"/>
    <w:rsid w:val="00625A8C"/>
    <w:rsid w:val="006264DE"/>
    <w:rsid w:val="00626B32"/>
    <w:rsid w:val="006328FC"/>
    <w:rsid w:val="006357E6"/>
    <w:rsid w:val="0064473E"/>
    <w:rsid w:val="006459AD"/>
    <w:rsid w:val="006525C8"/>
    <w:rsid w:val="00652B4C"/>
    <w:rsid w:val="0065583E"/>
    <w:rsid w:val="00663D4F"/>
    <w:rsid w:val="006648C6"/>
    <w:rsid w:val="006676B5"/>
    <w:rsid w:val="00667B42"/>
    <w:rsid w:val="00670220"/>
    <w:rsid w:val="00670A27"/>
    <w:rsid w:val="006762ED"/>
    <w:rsid w:val="00680406"/>
    <w:rsid w:val="00682FB0"/>
    <w:rsid w:val="0068620E"/>
    <w:rsid w:val="0068637A"/>
    <w:rsid w:val="00693432"/>
    <w:rsid w:val="00693B19"/>
    <w:rsid w:val="00696E39"/>
    <w:rsid w:val="0069710C"/>
    <w:rsid w:val="006978EC"/>
    <w:rsid w:val="006A096E"/>
    <w:rsid w:val="006A2ADD"/>
    <w:rsid w:val="006A2C64"/>
    <w:rsid w:val="006A5F96"/>
    <w:rsid w:val="006A66C7"/>
    <w:rsid w:val="006A73D2"/>
    <w:rsid w:val="006A7D3D"/>
    <w:rsid w:val="006B0317"/>
    <w:rsid w:val="006B1948"/>
    <w:rsid w:val="006B1EE5"/>
    <w:rsid w:val="006B3CE1"/>
    <w:rsid w:val="006C2F7E"/>
    <w:rsid w:val="006C386A"/>
    <w:rsid w:val="006C43F8"/>
    <w:rsid w:val="006C7714"/>
    <w:rsid w:val="006C79BC"/>
    <w:rsid w:val="006D079E"/>
    <w:rsid w:val="006D1242"/>
    <w:rsid w:val="006D1700"/>
    <w:rsid w:val="006D1879"/>
    <w:rsid w:val="006D2155"/>
    <w:rsid w:val="006D3762"/>
    <w:rsid w:val="006D3B65"/>
    <w:rsid w:val="006D3CBC"/>
    <w:rsid w:val="006D3FC0"/>
    <w:rsid w:val="006D590F"/>
    <w:rsid w:val="006D5B5B"/>
    <w:rsid w:val="006E1D08"/>
    <w:rsid w:val="006F0FFB"/>
    <w:rsid w:val="006F4E22"/>
    <w:rsid w:val="006F5958"/>
    <w:rsid w:val="0070353A"/>
    <w:rsid w:val="0070416F"/>
    <w:rsid w:val="00705AB1"/>
    <w:rsid w:val="0070704F"/>
    <w:rsid w:val="00707180"/>
    <w:rsid w:val="0071112C"/>
    <w:rsid w:val="00711226"/>
    <w:rsid w:val="00722B05"/>
    <w:rsid w:val="007230BC"/>
    <w:rsid w:val="0072755F"/>
    <w:rsid w:val="007276DC"/>
    <w:rsid w:val="00727ECB"/>
    <w:rsid w:val="0073000A"/>
    <w:rsid w:val="00730C2C"/>
    <w:rsid w:val="00731526"/>
    <w:rsid w:val="0073259C"/>
    <w:rsid w:val="00740F5C"/>
    <w:rsid w:val="00741694"/>
    <w:rsid w:val="00742EE9"/>
    <w:rsid w:val="007433F7"/>
    <w:rsid w:val="00743E5F"/>
    <w:rsid w:val="00745C93"/>
    <w:rsid w:val="0075296C"/>
    <w:rsid w:val="00754C29"/>
    <w:rsid w:val="007553DA"/>
    <w:rsid w:val="00756FFB"/>
    <w:rsid w:val="00762F54"/>
    <w:rsid w:val="00763366"/>
    <w:rsid w:val="007649DC"/>
    <w:rsid w:val="007651E6"/>
    <w:rsid w:val="00765C5E"/>
    <w:rsid w:val="00767C71"/>
    <w:rsid w:val="0077037C"/>
    <w:rsid w:val="007737C3"/>
    <w:rsid w:val="00783778"/>
    <w:rsid w:val="00785C9E"/>
    <w:rsid w:val="007905DF"/>
    <w:rsid w:val="0079277A"/>
    <w:rsid w:val="00795956"/>
    <w:rsid w:val="007A00B4"/>
    <w:rsid w:val="007A1DB7"/>
    <w:rsid w:val="007A2B0F"/>
    <w:rsid w:val="007A3B84"/>
    <w:rsid w:val="007A4129"/>
    <w:rsid w:val="007A4CAB"/>
    <w:rsid w:val="007A53F2"/>
    <w:rsid w:val="007A6126"/>
    <w:rsid w:val="007A6E0E"/>
    <w:rsid w:val="007B2E3D"/>
    <w:rsid w:val="007B5E1D"/>
    <w:rsid w:val="007B7AD8"/>
    <w:rsid w:val="007C2C4A"/>
    <w:rsid w:val="007C5E12"/>
    <w:rsid w:val="007C5EB0"/>
    <w:rsid w:val="007C7439"/>
    <w:rsid w:val="007D5D00"/>
    <w:rsid w:val="007D7D89"/>
    <w:rsid w:val="007E00BE"/>
    <w:rsid w:val="007E03CD"/>
    <w:rsid w:val="007E224D"/>
    <w:rsid w:val="007E2F5F"/>
    <w:rsid w:val="007E6DEB"/>
    <w:rsid w:val="007E740C"/>
    <w:rsid w:val="007F1C87"/>
    <w:rsid w:val="007F2968"/>
    <w:rsid w:val="007F3AC3"/>
    <w:rsid w:val="007F3DDD"/>
    <w:rsid w:val="007F4204"/>
    <w:rsid w:val="007F441E"/>
    <w:rsid w:val="007F5106"/>
    <w:rsid w:val="007F5237"/>
    <w:rsid w:val="007F7BFA"/>
    <w:rsid w:val="0080114A"/>
    <w:rsid w:val="00804C40"/>
    <w:rsid w:val="00811647"/>
    <w:rsid w:val="00811B33"/>
    <w:rsid w:val="008141E2"/>
    <w:rsid w:val="0081464E"/>
    <w:rsid w:val="008203FD"/>
    <w:rsid w:val="0082235C"/>
    <w:rsid w:val="00822D68"/>
    <w:rsid w:val="00823D0F"/>
    <w:rsid w:val="00824C43"/>
    <w:rsid w:val="00825B0F"/>
    <w:rsid w:val="00825EED"/>
    <w:rsid w:val="00832490"/>
    <w:rsid w:val="00832D89"/>
    <w:rsid w:val="00834E09"/>
    <w:rsid w:val="0083571D"/>
    <w:rsid w:val="00836025"/>
    <w:rsid w:val="0083677B"/>
    <w:rsid w:val="008409C8"/>
    <w:rsid w:val="00840AE8"/>
    <w:rsid w:val="00847C70"/>
    <w:rsid w:val="00852DC2"/>
    <w:rsid w:val="00854420"/>
    <w:rsid w:val="008559EC"/>
    <w:rsid w:val="008573B0"/>
    <w:rsid w:val="008628F9"/>
    <w:rsid w:val="00863717"/>
    <w:rsid w:val="008731BD"/>
    <w:rsid w:val="0087603D"/>
    <w:rsid w:val="00877CE1"/>
    <w:rsid w:val="0088171A"/>
    <w:rsid w:val="00881FCE"/>
    <w:rsid w:val="008821E0"/>
    <w:rsid w:val="00882C9E"/>
    <w:rsid w:val="008844CF"/>
    <w:rsid w:val="00886A21"/>
    <w:rsid w:val="00894096"/>
    <w:rsid w:val="008A038B"/>
    <w:rsid w:val="008A2774"/>
    <w:rsid w:val="008A5FA4"/>
    <w:rsid w:val="008A6524"/>
    <w:rsid w:val="008A70D3"/>
    <w:rsid w:val="008B1E2C"/>
    <w:rsid w:val="008B26D1"/>
    <w:rsid w:val="008B2D09"/>
    <w:rsid w:val="008B3E81"/>
    <w:rsid w:val="008B48C8"/>
    <w:rsid w:val="008B4CB4"/>
    <w:rsid w:val="008B70D8"/>
    <w:rsid w:val="008B77BD"/>
    <w:rsid w:val="008C0F96"/>
    <w:rsid w:val="008C4478"/>
    <w:rsid w:val="008C4FA3"/>
    <w:rsid w:val="008D1B2D"/>
    <w:rsid w:val="008D448F"/>
    <w:rsid w:val="008D4868"/>
    <w:rsid w:val="008D49B3"/>
    <w:rsid w:val="008D6C99"/>
    <w:rsid w:val="008D74AB"/>
    <w:rsid w:val="008D7D05"/>
    <w:rsid w:val="008E0DBC"/>
    <w:rsid w:val="008E1BC4"/>
    <w:rsid w:val="008E1F69"/>
    <w:rsid w:val="008E4741"/>
    <w:rsid w:val="008F1F7A"/>
    <w:rsid w:val="008F4B2F"/>
    <w:rsid w:val="0090127C"/>
    <w:rsid w:val="00901805"/>
    <w:rsid w:val="00902BA7"/>
    <w:rsid w:val="00902C19"/>
    <w:rsid w:val="00903FBA"/>
    <w:rsid w:val="00910517"/>
    <w:rsid w:val="00910656"/>
    <w:rsid w:val="00910BBE"/>
    <w:rsid w:val="0091203D"/>
    <w:rsid w:val="00915F05"/>
    <w:rsid w:val="009169AD"/>
    <w:rsid w:val="009271C8"/>
    <w:rsid w:val="00941478"/>
    <w:rsid w:val="00942101"/>
    <w:rsid w:val="00944534"/>
    <w:rsid w:val="00944EA5"/>
    <w:rsid w:val="00950D29"/>
    <w:rsid w:val="00952917"/>
    <w:rsid w:val="00953C25"/>
    <w:rsid w:val="00954C9F"/>
    <w:rsid w:val="00955459"/>
    <w:rsid w:val="009557EC"/>
    <w:rsid w:val="00955F0C"/>
    <w:rsid w:val="009601B4"/>
    <w:rsid w:val="00962B9A"/>
    <w:rsid w:val="00966052"/>
    <w:rsid w:val="00966AF1"/>
    <w:rsid w:val="009711A3"/>
    <w:rsid w:val="0097234B"/>
    <w:rsid w:val="009809E4"/>
    <w:rsid w:val="00983ECF"/>
    <w:rsid w:val="009850AF"/>
    <w:rsid w:val="00992993"/>
    <w:rsid w:val="009944BF"/>
    <w:rsid w:val="00996502"/>
    <w:rsid w:val="009A5973"/>
    <w:rsid w:val="009A613D"/>
    <w:rsid w:val="009B0DF4"/>
    <w:rsid w:val="009B2D70"/>
    <w:rsid w:val="009B2F9C"/>
    <w:rsid w:val="009B675C"/>
    <w:rsid w:val="009C237F"/>
    <w:rsid w:val="009C4DE8"/>
    <w:rsid w:val="009C5BE7"/>
    <w:rsid w:val="009C5E69"/>
    <w:rsid w:val="009C73C4"/>
    <w:rsid w:val="009D11B0"/>
    <w:rsid w:val="009D13D6"/>
    <w:rsid w:val="009D253E"/>
    <w:rsid w:val="009D49C6"/>
    <w:rsid w:val="009D579B"/>
    <w:rsid w:val="009D772C"/>
    <w:rsid w:val="009E1E25"/>
    <w:rsid w:val="009E350E"/>
    <w:rsid w:val="009E3697"/>
    <w:rsid w:val="009E39BC"/>
    <w:rsid w:val="009F4A9E"/>
    <w:rsid w:val="00A00310"/>
    <w:rsid w:val="00A00C65"/>
    <w:rsid w:val="00A00CD2"/>
    <w:rsid w:val="00A018DF"/>
    <w:rsid w:val="00A0288B"/>
    <w:rsid w:val="00A02C34"/>
    <w:rsid w:val="00A11275"/>
    <w:rsid w:val="00A122EE"/>
    <w:rsid w:val="00A1263D"/>
    <w:rsid w:val="00A14477"/>
    <w:rsid w:val="00A1721C"/>
    <w:rsid w:val="00A17D4B"/>
    <w:rsid w:val="00A21970"/>
    <w:rsid w:val="00A22DE7"/>
    <w:rsid w:val="00A2376C"/>
    <w:rsid w:val="00A23997"/>
    <w:rsid w:val="00A23C77"/>
    <w:rsid w:val="00A30C24"/>
    <w:rsid w:val="00A32A77"/>
    <w:rsid w:val="00A3548E"/>
    <w:rsid w:val="00A35621"/>
    <w:rsid w:val="00A36674"/>
    <w:rsid w:val="00A40393"/>
    <w:rsid w:val="00A4052F"/>
    <w:rsid w:val="00A409BD"/>
    <w:rsid w:val="00A43F7B"/>
    <w:rsid w:val="00A4517C"/>
    <w:rsid w:val="00A46487"/>
    <w:rsid w:val="00A534BE"/>
    <w:rsid w:val="00A55359"/>
    <w:rsid w:val="00A556FC"/>
    <w:rsid w:val="00A56F2E"/>
    <w:rsid w:val="00A57BFB"/>
    <w:rsid w:val="00A6012C"/>
    <w:rsid w:val="00A63BB6"/>
    <w:rsid w:val="00A6595E"/>
    <w:rsid w:val="00A66D57"/>
    <w:rsid w:val="00A67332"/>
    <w:rsid w:val="00A7057C"/>
    <w:rsid w:val="00A72D79"/>
    <w:rsid w:val="00A730ED"/>
    <w:rsid w:val="00A73FF3"/>
    <w:rsid w:val="00A74CB7"/>
    <w:rsid w:val="00A74EE6"/>
    <w:rsid w:val="00A74FF5"/>
    <w:rsid w:val="00A75D22"/>
    <w:rsid w:val="00A76BDD"/>
    <w:rsid w:val="00A8086D"/>
    <w:rsid w:val="00A849C7"/>
    <w:rsid w:val="00A862B9"/>
    <w:rsid w:val="00A8657D"/>
    <w:rsid w:val="00A86A77"/>
    <w:rsid w:val="00A86E19"/>
    <w:rsid w:val="00A8797C"/>
    <w:rsid w:val="00A90E18"/>
    <w:rsid w:val="00A9188E"/>
    <w:rsid w:val="00A91ECD"/>
    <w:rsid w:val="00A92370"/>
    <w:rsid w:val="00A9338A"/>
    <w:rsid w:val="00A948D8"/>
    <w:rsid w:val="00A96A29"/>
    <w:rsid w:val="00A97A8A"/>
    <w:rsid w:val="00AA0DC0"/>
    <w:rsid w:val="00AA3776"/>
    <w:rsid w:val="00AA70E0"/>
    <w:rsid w:val="00AB5E72"/>
    <w:rsid w:val="00AC14CD"/>
    <w:rsid w:val="00AC1F9B"/>
    <w:rsid w:val="00AC2807"/>
    <w:rsid w:val="00AD4574"/>
    <w:rsid w:val="00AE054E"/>
    <w:rsid w:val="00AE6103"/>
    <w:rsid w:val="00AF3DE5"/>
    <w:rsid w:val="00AF466B"/>
    <w:rsid w:val="00AF4A9A"/>
    <w:rsid w:val="00AF7B53"/>
    <w:rsid w:val="00B06017"/>
    <w:rsid w:val="00B07AE6"/>
    <w:rsid w:val="00B1064F"/>
    <w:rsid w:val="00B12ACB"/>
    <w:rsid w:val="00B1359F"/>
    <w:rsid w:val="00B13D36"/>
    <w:rsid w:val="00B169E1"/>
    <w:rsid w:val="00B16C67"/>
    <w:rsid w:val="00B2337C"/>
    <w:rsid w:val="00B23B6A"/>
    <w:rsid w:val="00B273EF"/>
    <w:rsid w:val="00B33A34"/>
    <w:rsid w:val="00B357E6"/>
    <w:rsid w:val="00B3772B"/>
    <w:rsid w:val="00B41076"/>
    <w:rsid w:val="00B45288"/>
    <w:rsid w:val="00B50B9F"/>
    <w:rsid w:val="00B54B4D"/>
    <w:rsid w:val="00B55C3F"/>
    <w:rsid w:val="00B571BE"/>
    <w:rsid w:val="00B62E8F"/>
    <w:rsid w:val="00B63632"/>
    <w:rsid w:val="00B64CA0"/>
    <w:rsid w:val="00B7047D"/>
    <w:rsid w:val="00B7064F"/>
    <w:rsid w:val="00B71CA0"/>
    <w:rsid w:val="00B725E6"/>
    <w:rsid w:val="00B735F4"/>
    <w:rsid w:val="00B80232"/>
    <w:rsid w:val="00B810F6"/>
    <w:rsid w:val="00B86033"/>
    <w:rsid w:val="00B86E78"/>
    <w:rsid w:val="00B87FA6"/>
    <w:rsid w:val="00B92E2D"/>
    <w:rsid w:val="00B93963"/>
    <w:rsid w:val="00B93CCA"/>
    <w:rsid w:val="00B94660"/>
    <w:rsid w:val="00B963B8"/>
    <w:rsid w:val="00BA000E"/>
    <w:rsid w:val="00BA0603"/>
    <w:rsid w:val="00BA0A22"/>
    <w:rsid w:val="00BA3E30"/>
    <w:rsid w:val="00BA4C5C"/>
    <w:rsid w:val="00BA5E07"/>
    <w:rsid w:val="00BA5E7E"/>
    <w:rsid w:val="00BB5524"/>
    <w:rsid w:val="00BB77CB"/>
    <w:rsid w:val="00BB7CCA"/>
    <w:rsid w:val="00BC58AA"/>
    <w:rsid w:val="00BC66A7"/>
    <w:rsid w:val="00BD0F08"/>
    <w:rsid w:val="00BD48AC"/>
    <w:rsid w:val="00BD61FF"/>
    <w:rsid w:val="00BE1468"/>
    <w:rsid w:val="00BE2076"/>
    <w:rsid w:val="00BE2C07"/>
    <w:rsid w:val="00BE63C6"/>
    <w:rsid w:val="00C04366"/>
    <w:rsid w:val="00C0454B"/>
    <w:rsid w:val="00C070EE"/>
    <w:rsid w:val="00C12DDA"/>
    <w:rsid w:val="00C13515"/>
    <w:rsid w:val="00C13F97"/>
    <w:rsid w:val="00C14D67"/>
    <w:rsid w:val="00C14E06"/>
    <w:rsid w:val="00C201EB"/>
    <w:rsid w:val="00C20B9D"/>
    <w:rsid w:val="00C20E94"/>
    <w:rsid w:val="00C21799"/>
    <w:rsid w:val="00C21FB3"/>
    <w:rsid w:val="00C22282"/>
    <w:rsid w:val="00C224C0"/>
    <w:rsid w:val="00C263CB"/>
    <w:rsid w:val="00C30C3D"/>
    <w:rsid w:val="00C3252B"/>
    <w:rsid w:val="00C33B45"/>
    <w:rsid w:val="00C37545"/>
    <w:rsid w:val="00C41386"/>
    <w:rsid w:val="00C4199B"/>
    <w:rsid w:val="00C41D2A"/>
    <w:rsid w:val="00C43830"/>
    <w:rsid w:val="00C52661"/>
    <w:rsid w:val="00C52EE9"/>
    <w:rsid w:val="00C53132"/>
    <w:rsid w:val="00C577FF"/>
    <w:rsid w:val="00C601F3"/>
    <w:rsid w:val="00C61874"/>
    <w:rsid w:val="00C62907"/>
    <w:rsid w:val="00C6575B"/>
    <w:rsid w:val="00C66982"/>
    <w:rsid w:val="00C729A7"/>
    <w:rsid w:val="00C732ED"/>
    <w:rsid w:val="00C73D5D"/>
    <w:rsid w:val="00C74090"/>
    <w:rsid w:val="00C755FE"/>
    <w:rsid w:val="00C82C9F"/>
    <w:rsid w:val="00C8515A"/>
    <w:rsid w:val="00C861E9"/>
    <w:rsid w:val="00C865A3"/>
    <w:rsid w:val="00C9158D"/>
    <w:rsid w:val="00C95246"/>
    <w:rsid w:val="00C95456"/>
    <w:rsid w:val="00C97172"/>
    <w:rsid w:val="00CA6147"/>
    <w:rsid w:val="00CA6B90"/>
    <w:rsid w:val="00CB2ABF"/>
    <w:rsid w:val="00CB31EE"/>
    <w:rsid w:val="00CB320F"/>
    <w:rsid w:val="00CB428C"/>
    <w:rsid w:val="00CC0697"/>
    <w:rsid w:val="00CC168C"/>
    <w:rsid w:val="00CC2954"/>
    <w:rsid w:val="00CC55DC"/>
    <w:rsid w:val="00CD14D0"/>
    <w:rsid w:val="00CD30BD"/>
    <w:rsid w:val="00CD61BE"/>
    <w:rsid w:val="00CD6CCA"/>
    <w:rsid w:val="00CD769A"/>
    <w:rsid w:val="00CD7CD7"/>
    <w:rsid w:val="00CE15D3"/>
    <w:rsid w:val="00CE243E"/>
    <w:rsid w:val="00CE3CED"/>
    <w:rsid w:val="00CE4719"/>
    <w:rsid w:val="00CE5C6B"/>
    <w:rsid w:val="00CE7743"/>
    <w:rsid w:val="00CF1680"/>
    <w:rsid w:val="00CF1A04"/>
    <w:rsid w:val="00CF3C99"/>
    <w:rsid w:val="00CF41A9"/>
    <w:rsid w:val="00CF5202"/>
    <w:rsid w:val="00CF640B"/>
    <w:rsid w:val="00D00D74"/>
    <w:rsid w:val="00D01552"/>
    <w:rsid w:val="00D0176A"/>
    <w:rsid w:val="00D04405"/>
    <w:rsid w:val="00D07DC0"/>
    <w:rsid w:val="00D116CB"/>
    <w:rsid w:val="00D12E7D"/>
    <w:rsid w:val="00D14766"/>
    <w:rsid w:val="00D15FA9"/>
    <w:rsid w:val="00D1737B"/>
    <w:rsid w:val="00D17FB8"/>
    <w:rsid w:val="00D20730"/>
    <w:rsid w:val="00D20AE6"/>
    <w:rsid w:val="00D20D3C"/>
    <w:rsid w:val="00D2207A"/>
    <w:rsid w:val="00D239A2"/>
    <w:rsid w:val="00D2748C"/>
    <w:rsid w:val="00D27A83"/>
    <w:rsid w:val="00D304CF"/>
    <w:rsid w:val="00D32905"/>
    <w:rsid w:val="00D33A1F"/>
    <w:rsid w:val="00D3701F"/>
    <w:rsid w:val="00D37868"/>
    <w:rsid w:val="00D4103E"/>
    <w:rsid w:val="00D412AE"/>
    <w:rsid w:val="00D43C6E"/>
    <w:rsid w:val="00D515AB"/>
    <w:rsid w:val="00D5278D"/>
    <w:rsid w:val="00D5324B"/>
    <w:rsid w:val="00D54C8B"/>
    <w:rsid w:val="00D55C82"/>
    <w:rsid w:val="00D60404"/>
    <w:rsid w:val="00D60E91"/>
    <w:rsid w:val="00D634F3"/>
    <w:rsid w:val="00D65CC2"/>
    <w:rsid w:val="00D65CCF"/>
    <w:rsid w:val="00D65D4D"/>
    <w:rsid w:val="00D70E1A"/>
    <w:rsid w:val="00D744E8"/>
    <w:rsid w:val="00D75B26"/>
    <w:rsid w:val="00D82681"/>
    <w:rsid w:val="00D84948"/>
    <w:rsid w:val="00D849EB"/>
    <w:rsid w:val="00D91E6F"/>
    <w:rsid w:val="00D93451"/>
    <w:rsid w:val="00D935E6"/>
    <w:rsid w:val="00DA23FE"/>
    <w:rsid w:val="00DA2F92"/>
    <w:rsid w:val="00DA2FB9"/>
    <w:rsid w:val="00DA5624"/>
    <w:rsid w:val="00DA575E"/>
    <w:rsid w:val="00DA7FC7"/>
    <w:rsid w:val="00DB0820"/>
    <w:rsid w:val="00DB0DB7"/>
    <w:rsid w:val="00DB170F"/>
    <w:rsid w:val="00DB4B61"/>
    <w:rsid w:val="00DB681E"/>
    <w:rsid w:val="00DC20F7"/>
    <w:rsid w:val="00DC528E"/>
    <w:rsid w:val="00DD056B"/>
    <w:rsid w:val="00DD1A91"/>
    <w:rsid w:val="00DD3B2C"/>
    <w:rsid w:val="00DD519D"/>
    <w:rsid w:val="00DD6A15"/>
    <w:rsid w:val="00DD78EC"/>
    <w:rsid w:val="00DE0DCE"/>
    <w:rsid w:val="00DE1929"/>
    <w:rsid w:val="00DE1B2D"/>
    <w:rsid w:val="00DE1B6D"/>
    <w:rsid w:val="00DE263D"/>
    <w:rsid w:val="00DE3B2D"/>
    <w:rsid w:val="00DE4942"/>
    <w:rsid w:val="00DF04A9"/>
    <w:rsid w:val="00DF11D5"/>
    <w:rsid w:val="00DF146D"/>
    <w:rsid w:val="00DF29D9"/>
    <w:rsid w:val="00DF6436"/>
    <w:rsid w:val="00DF6F30"/>
    <w:rsid w:val="00E0128D"/>
    <w:rsid w:val="00E01761"/>
    <w:rsid w:val="00E02F29"/>
    <w:rsid w:val="00E0319B"/>
    <w:rsid w:val="00E03D03"/>
    <w:rsid w:val="00E041C1"/>
    <w:rsid w:val="00E04F98"/>
    <w:rsid w:val="00E05359"/>
    <w:rsid w:val="00E05BFC"/>
    <w:rsid w:val="00E06642"/>
    <w:rsid w:val="00E06D5B"/>
    <w:rsid w:val="00E074C6"/>
    <w:rsid w:val="00E11F95"/>
    <w:rsid w:val="00E20EA6"/>
    <w:rsid w:val="00E24775"/>
    <w:rsid w:val="00E333FF"/>
    <w:rsid w:val="00E4227E"/>
    <w:rsid w:val="00E43F45"/>
    <w:rsid w:val="00E47FAF"/>
    <w:rsid w:val="00E51920"/>
    <w:rsid w:val="00E52A9B"/>
    <w:rsid w:val="00E5315A"/>
    <w:rsid w:val="00E55A60"/>
    <w:rsid w:val="00E575B5"/>
    <w:rsid w:val="00E61AC1"/>
    <w:rsid w:val="00E62373"/>
    <w:rsid w:val="00E63895"/>
    <w:rsid w:val="00E65729"/>
    <w:rsid w:val="00E66309"/>
    <w:rsid w:val="00E67A14"/>
    <w:rsid w:val="00E73B94"/>
    <w:rsid w:val="00E75D6A"/>
    <w:rsid w:val="00E75D95"/>
    <w:rsid w:val="00E90A74"/>
    <w:rsid w:val="00E926F2"/>
    <w:rsid w:val="00E9277A"/>
    <w:rsid w:val="00E96BFF"/>
    <w:rsid w:val="00E970E2"/>
    <w:rsid w:val="00EA2E28"/>
    <w:rsid w:val="00EA45DA"/>
    <w:rsid w:val="00EA5079"/>
    <w:rsid w:val="00EA619E"/>
    <w:rsid w:val="00EB1D79"/>
    <w:rsid w:val="00EB1E17"/>
    <w:rsid w:val="00EB314A"/>
    <w:rsid w:val="00EC5142"/>
    <w:rsid w:val="00EC6E19"/>
    <w:rsid w:val="00ED2F17"/>
    <w:rsid w:val="00ED640D"/>
    <w:rsid w:val="00EE1A25"/>
    <w:rsid w:val="00EE286A"/>
    <w:rsid w:val="00EE371A"/>
    <w:rsid w:val="00EE442E"/>
    <w:rsid w:val="00EE52BE"/>
    <w:rsid w:val="00EE6FDB"/>
    <w:rsid w:val="00EE74E7"/>
    <w:rsid w:val="00EF202F"/>
    <w:rsid w:val="00EF5645"/>
    <w:rsid w:val="00F00DB1"/>
    <w:rsid w:val="00F013D7"/>
    <w:rsid w:val="00F01CA3"/>
    <w:rsid w:val="00F021F8"/>
    <w:rsid w:val="00F023DD"/>
    <w:rsid w:val="00F03DAD"/>
    <w:rsid w:val="00F05214"/>
    <w:rsid w:val="00F07177"/>
    <w:rsid w:val="00F16E9F"/>
    <w:rsid w:val="00F1759C"/>
    <w:rsid w:val="00F2094C"/>
    <w:rsid w:val="00F24B67"/>
    <w:rsid w:val="00F24DE3"/>
    <w:rsid w:val="00F317BC"/>
    <w:rsid w:val="00F31EC8"/>
    <w:rsid w:val="00F40955"/>
    <w:rsid w:val="00F439A3"/>
    <w:rsid w:val="00F44BD2"/>
    <w:rsid w:val="00F45CC4"/>
    <w:rsid w:val="00F462A0"/>
    <w:rsid w:val="00F51DD9"/>
    <w:rsid w:val="00F52D86"/>
    <w:rsid w:val="00F549E3"/>
    <w:rsid w:val="00F54B99"/>
    <w:rsid w:val="00F56AE6"/>
    <w:rsid w:val="00F57183"/>
    <w:rsid w:val="00F574CF"/>
    <w:rsid w:val="00F60EC9"/>
    <w:rsid w:val="00F61935"/>
    <w:rsid w:val="00F662C3"/>
    <w:rsid w:val="00F67A73"/>
    <w:rsid w:val="00F70120"/>
    <w:rsid w:val="00F71B84"/>
    <w:rsid w:val="00F71D1D"/>
    <w:rsid w:val="00F72F43"/>
    <w:rsid w:val="00F74243"/>
    <w:rsid w:val="00F742B7"/>
    <w:rsid w:val="00F76A07"/>
    <w:rsid w:val="00F82F90"/>
    <w:rsid w:val="00F86291"/>
    <w:rsid w:val="00F86C32"/>
    <w:rsid w:val="00F93DBC"/>
    <w:rsid w:val="00F9478B"/>
    <w:rsid w:val="00FA3954"/>
    <w:rsid w:val="00FA43A2"/>
    <w:rsid w:val="00FA637E"/>
    <w:rsid w:val="00FA6996"/>
    <w:rsid w:val="00FB0D99"/>
    <w:rsid w:val="00FB2887"/>
    <w:rsid w:val="00FB534D"/>
    <w:rsid w:val="00FC210E"/>
    <w:rsid w:val="00FC2EF1"/>
    <w:rsid w:val="00FC4671"/>
    <w:rsid w:val="00FC56C3"/>
    <w:rsid w:val="00FC6125"/>
    <w:rsid w:val="00FD12D2"/>
    <w:rsid w:val="00FD12E1"/>
    <w:rsid w:val="00FD2F67"/>
    <w:rsid w:val="00FD4F64"/>
    <w:rsid w:val="00FD59D8"/>
    <w:rsid w:val="00FE05FF"/>
    <w:rsid w:val="00FE0E0C"/>
    <w:rsid w:val="00FE1230"/>
    <w:rsid w:val="00FE1CE4"/>
    <w:rsid w:val="00FE3AD2"/>
    <w:rsid w:val="00FE447D"/>
    <w:rsid w:val="00FE4BCC"/>
    <w:rsid w:val="00FE4E0E"/>
    <w:rsid w:val="00FF00E0"/>
    <w:rsid w:val="00FF03A1"/>
    <w:rsid w:val="00FF0FC4"/>
    <w:rsid w:val="00FF1511"/>
    <w:rsid w:val="00FF4A34"/>
    <w:rsid w:val="00FF4AE7"/>
    <w:rsid w:val="00FF59F1"/>
    <w:rsid w:val="00FF5A09"/>
    <w:rsid w:val="00FF7610"/>
    <w:rsid w:val="00FF7668"/>
    <w:rsid w:val="00FF789C"/>
    <w:rsid w:val="32BDC7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B6DD82"/>
  <w15:docId w15:val="{91ECDD9B-4CEB-492C-AA6E-38F8A395F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lsdException w:name="Colorful Grid Accent 1" w:uiPriority="29"/>
    <w:lsdException w:name="Light Shading Accent 2" w:uiPriority="30"/>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lsdException w:name="Intense Reference" w:uiPriority="68"/>
    <w:lsdException w:name="Book Title" w:uiPriority="69" w:qFormat="1"/>
    <w:lsdException w:name="Bibliography" w:uiPriority="70"/>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w:qFormat/>
    <w:rsid w:val="007F5237"/>
    <w:pPr>
      <w:suppressAutoHyphens/>
      <w:spacing w:after="120"/>
    </w:pPr>
    <w:rPr>
      <w:rFonts w:ascii="Arial" w:hAnsi="Arial"/>
      <w:color w:val="171717" w:themeColor="background2" w:themeShade="1A"/>
      <w:sz w:val="22"/>
    </w:rPr>
  </w:style>
  <w:style w:type="paragraph" w:styleId="Heading1">
    <w:name w:val="heading 1"/>
    <w:aliases w:val="Heading1"/>
    <w:next w:val="Normal"/>
    <w:link w:val="Heading1Char"/>
    <w:qFormat/>
    <w:rsid w:val="00C66982"/>
    <w:pPr>
      <w:keepNext/>
      <w:spacing w:after="120"/>
      <w:outlineLvl w:val="0"/>
    </w:pPr>
    <w:rPr>
      <w:rFonts w:ascii="Arial" w:eastAsia="MS Gothic" w:hAnsi="Arial" w:cs="Arial"/>
      <w:b/>
      <w:bCs/>
      <w:color w:val="005DAA"/>
      <w:kern w:val="32"/>
      <w:sz w:val="28"/>
      <w:szCs w:val="32"/>
    </w:rPr>
  </w:style>
  <w:style w:type="paragraph" w:styleId="Heading2">
    <w:name w:val="heading 2"/>
    <w:aliases w:val="Heading2"/>
    <w:basedOn w:val="Heading1"/>
    <w:next w:val="Normal"/>
    <w:link w:val="Heading2Char"/>
    <w:qFormat/>
    <w:rsid w:val="00C66982"/>
    <w:pPr>
      <w:spacing w:before="120"/>
      <w:outlineLvl w:val="1"/>
    </w:pPr>
    <w:rPr>
      <w:rFonts w:eastAsia="MS PGothic"/>
      <w:bCs w:val="0"/>
      <w:iCs/>
      <w:sz w:val="24"/>
      <w:szCs w:val="28"/>
    </w:rPr>
  </w:style>
  <w:style w:type="paragraph" w:styleId="Heading3">
    <w:name w:val="heading 3"/>
    <w:basedOn w:val="Heading2"/>
    <w:next w:val="Normal"/>
    <w:link w:val="Heading3Char"/>
    <w:qFormat/>
    <w:rsid w:val="00C66982"/>
    <w:pPr>
      <w:outlineLvl w:val="2"/>
    </w:pPr>
    <w:rPr>
      <w:bCs/>
      <w:sz w:val="22"/>
      <w:szCs w:val="26"/>
    </w:rPr>
  </w:style>
  <w:style w:type="paragraph" w:styleId="Heading4">
    <w:name w:val="heading 4"/>
    <w:basedOn w:val="Heading3"/>
    <w:next w:val="Normal"/>
    <w:link w:val="Heading4Char"/>
    <w:qFormat/>
    <w:rsid w:val="005D4123"/>
    <w:pPr>
      <w:outlineLvl w:val="3"/>
    </w:pPr>
    <w:rPr>
      <w:b w:val="0"/>
      <w:bCs w:val="0"/>
      <w:i/>
      <w:szCs w:val="28"/>
    </w:rPr>
  </w:style>
  <w:style w:type="paragraph" w:styleId="Heading5">
    <w:name w:val="heading 5"/>
    <w:basedOn w:val="Heading4"/>
    <w:next w:val="Normal"/>
    <w:link w:val="Heading5Char"/>
    <w:qFormat/>
    <w:rsid w:val="00E041C1"/>
    <w:pPr>
      <w:outlineLvl w:val="4"/>
    </w:pPr>
    <w:rPr>
      <w:b/>
      <w:bCs/>
      <w:i w:val="0"/>
      <w:iCs w:val="0"/>
      <w:color w:val="171717" w:themeColor="background2" w:themeShade="1A"/>
      <w:szCs w:val="26"/>
    </w:rPr>
  </w:style>
  <w:style w:type="paragraph" w:styleId="Heading6">
    <w:name w:val="heading 6"/>
    <w:basedOn w:val="Heading5"/>
    <w:next w:val="Normal"/>
    <w:link w:val="Heading6Char"/>
    <w:qFormat/>
    <w:rsid w:val="00C66982"/>
    <w:pPr>
      <w:outlineLvl w:val="5"/>
    </w:pPr>
    <w:rPr>
      <w:bCs w:val="0"/>
      <w:caps/>
      <w:sz w:val="20"/>
    </w:rPr>
  </w:style>
  <w:style w:type="paragraph" w:styleId="Heading7">
    <w:name w:val="heading 7"/>
    <w:basedOn w:val="Heading6"/>
    <w:next w:val="Normal"/>
    <w:link w:val="Heading7Char"/>
    <w:qFormat/>
    <w:rsid w:val="00C66982"/>
    <w:pPr>
      <w:outlineLvl w:val="6"/>
    </w:pPr>
    <w:rPr>
      <w:rFonts w:eastAsia="Times New Roman"/>
      <w:i/>
      <w:szCs w:val="24"/>
    </w:rPr>
  </w:style>
  <w:style w:type="paragraph" w:styleId="Heading8">
    <w:name w:val="heading 8"/>
    <w:basedOn w:val="Heading7"/>
    <w:next w:val="Normal"/>
    <w:link w:val="Heading8Char"/>
    <w:qFormat/>
    <w:rsid w:val="00A86A77"/>
    <w:pPr>
      <w:outlineLvl w:val="7"/>
    </w:pPr>
    <w:rPr>
      <w:b w:val="0"/>
      <w:i w:val="0"/>
      <w:iCs/>
    </w:rPr>
  </w:style>
  <w:style w:type="paragraph" w:styleId="Heading9">
    <w:name w:val="heading 9"/>
    <w:basedOn w:val="Heading8"/>
    <w:next w:val="Normal"/>
    <w:link w:val="Heading9Char"/>
    <w:qFormat/>
    <w:rsid w:val="00C66982"/>
    <w:pPr>
      <w:outlineLvl w:val="8"/>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1 Char"/>
    <w:link w:val="Heading1"/>
    <w:rsid w:val="00C66982"/>
    <w:rPr>
      <w:rFonts w:ascii="Arial" w:eastAsia="MS Gothic" w:hAnsi="Arial" w:cs="Arial"/>
      <w:b/>
      <w:bCs/>
      <w:color w:val="005DAA"/>
      <w:kern w:val="32"/>
      <w:sz w:val="28"/>
      <w:szCs w:val="32"/>
    </w:rPr>
  </w:style>
  <w:style w:type="character" w:customStyle="1" w:styleId="Heading2Char">
    <w:name w:val="Heading 2 Char"/>
    <w:aliases w:val="Heading2 Char"/>
    <w:link w:val="Heading2"/>
    <w:rsid w:val="00C66982"/>
    <w:rPr>
      <w:rFonts w:ascii="Arial" w:eastAsia="MS PGothic" w:hAnsi="Arial" w:cs="Arial"/>
      <w:b/>
      <w:iCs/>
      <w:color w:val="005DAA"/>
      <w:kern w:val="32"/>
      <w:sz w:val="24"/>
      <w:szCs w:val="28"/>
    </w:rPr>
  </w:style>
  <w:style w:type="character" w:customStyle="1" w:styleId="Heading3Char">
    <w:name w:val="Heading 3 Char"/>
    <w:link w:val="Heading3"/>
    <w:rsid w:val="00C66982"/>
    <w:rPr>
      <w:rFonts w:ascii="Arial" w:eastAsia="MS PGothic" w:hAnsi="Arial" w:cs="Arial"/>
      <w:b/>
      <w:bCs/>
      <w:iCs/>
      <w:color w:val="005DAA"/>
      <w:kern w:val="32"/>
      <w:sz w:val="22"/>
      <w:szCs w:val="26"/>
    </w:rPr>
  </w:style>
  <w:style w:type="character" w:customStyle="1" w:styleId="Heading4Char">
    <w:name w:val="Heading 4 Char"/>
    <w:link w:val="Heading4"/>
    <w:rsid w:val="005D4123"/>
    <w:rPr>
      <w:rFonts w:ascii="Arial" w:eastAsia="MS PGothic" w:hAnsi="Arial" w:cs="Arial"/>
      <w:i/>
      <w:iCs/>
      <w:color w:val="005DAA"/>
      <w:kern w:val="32"/>
      <w:sz w:val="24"/>
      <w:szCs w:val="28"/>
    </w:rPr>
  </w:style>
  <w:style w:type="character" w:customStyle="1" w:styleId="Heading5Char">
    <w:name w:val="Heading 5 Char"/>
    <w:link w:val="Heading5"/>
    <w:rsid w:val="00E041C1"/>
    <w:rPr>
      <w:rFonts w:ascii="Arial" w:eastAsia="MS PGothic" w:hAnsi="Arial" w:cs="Arial"/>
      <w:b/>
      <w:bCs/>
      <w:color w:val="171717" w:themeColor="background2" w:themeShade="1A"/>
      <w:kern w:val="32"/>
      <w:sz w:val="22"/>
      <w:szCs w:val="26"/>
    </w:rPr>
  </w:style>
  <w:style w:type="character" w:customStyle="1" w:styleId="Heading6Char">
    <w:name w:val="Heading 6 Char"/>
    <w:link w:val="Heading6"/>
    <w:rsid w:val="00C66982"/>
    <w:rPr>
      <w:rFonts w:ascii="Arial" w:eastAsia="MS PGothic" w:hAnsi="Arial" w:cs="Arial"/>
      <w:b/>
      <w:caps/>
      <w:color w:val="505150"/>
      <w:kern w:val="32"/>
      <w:szCs w:val="26"/>
    </w:rPr>
  </w:style>
  <w:style w:type="character" w:customStyle="1" w:styleId="Heading7Char">
    <w:name w:val="Heading 7 Char"/>
    <w:link w:val="Heading7"/>
    <w:rsid w:val="00C66982"/>
    <w:rPr>
      <w:rFonts w:ascii="Arial" w:hAnsi="Arial" w:cs="Arial"/>
      <w:b/>
      <w:i/>
      <w:caps/>
      <w:color w:val="505150"/>
      <w:kern w:val="32"/>
      <w:szCs w:val="24"/>
    </w:rPr>
  </w:style>
  <w:style w:type="character" w:customStyle="1" w:styleId="Heading8Char">
    <w:name w:val="Heading 8 Char"/>
    <w:link w:val="Heading8"/>
    <w:rsid w:val="00A86A77"/>
    <w:rPr>
      <w:rFonts w:ascii="Arial" w:hAnsi="Arial" w:cs="Arial"/>
      <w:b/>
      <w:iCs/>
      <w:color w:val="505150"/>
      <w:kern w:val="32"/>
      <w:sz w:val="20"/>
    </w:rPr>
  </w:style>
  <w:style w:type="character" w:customStyle="1" w:styleId="Heading9Char">
    <w:name w:val="Heading 9 Char"/>
    <w:link w:val="Heading9"/>
    <w:rsid w:val="00C66982"/>
    <w:rPr>
      <w:rFonts w:ascii="Arial" w:hAnsi="Arial" w:cs="Arial"/>
      <w:i/>
      <w:iCs/>
      <w:caps/>
      <w:color w:val="505150"/>
      <w:kern w:val="32"/>
      <w:szCs w:val="24"/>
    </w:rPr>
  </w:style>
  <w:style w:type="paragraph" w:styleId="BalloonText">
    <w:name w:val="Balloon Text"/>
    <w:basedOn w:val="Normal"/>
    <w:link w:val="BalloonTextChar"/>
    <w:uiPriority w:val="99"/>
    <w:semiHidden/>
    <w:unhideWhenUsed/>
    <w:rsid w:val="00D55C82"/>
    <w:rPr>
      <w:rFonts w:ascii="Lucida Grande" w:hAnsi="Lucida Grande" w:cs="Lucida Grande"/>
      <w:sz w:val="18"/>
      <w:szCs w:val="18"/>
    </w:rPr>
  </w:style>
  <w:style w:type="character" w:customStyle="1" w:styleId="BalloonTextChar">
    <w:name w:val="Balloon Text Char"/>
    <w:link w:val="BalloonText"/>
    <w:uiPriority w:val="99"/>
    <w:semiHidden/>
    <w:rsid w:val="00D55C82"/>
    <w:rPr>
      <w:rFonts w:ascii="Lucida Grande" w:hAnsi="Lucida Grande" w:cs="Lucida Grande"/>
      <w:sz w:val="18"/>
      <w:szCs w:val="18"/>
    </w:rPr>
  </w:style>
  <w:style w:type="paragraph" w:styleId="DocumentMap">
    <w:name w:val="Document Map"/>
    <w:basedOn w:val="Normal"/>
    <w:link w:val="DocumentMapChar"/>
    <w:uiPriority w:val="99"/>
    <w:semiHidden/>
    <w:unhideWhenUsed/>
    <w:rsid w:val="000C5C7F"/>
    <w:rPr>
      <w:rFonts w:ascii="Lucida Grande" w:hAnsi="Lucida Grande" w:cs="Lucida Grande"/>
    </w:rPr>
  </w:style>
  <w:style w:type="character" w:customStyle="1" w:styleId="DocumentMapChar">
    <w:name w:val="Document Map Char"/>
    <w:link w:val="DocumentMap"/>
    <w:uiPriority w:val="99"/>
    <w:semiHidden/>
    <w:rsid w:val="000C5C7F"/>
    <w:rPr>
      <w:rFonts w:ascii="Lucida Grande" w:hAnsi="Lucida Grande" w:cs="Lucida Grande"/>
    </w:rPr>
  </w:style>
  <w:style w:type="paragraph" w:customStyle="1" w:styleId="ListNumbered">
    <w:name w:val="List Numbered"/>
    <w:qFormat/>
    <w:rsid w:val="00E041C1"/>
    <w:pPr>
      <w:numPr>
        <w:numId w:val="3"/>
      </w:numPr>
      <w:spacing w:after="60"/>
    </w:pPr>
    <w:rPr>
      <w:rFonts w:ascii="Arial" w:hAnsi="Arial"/>
      <w:color w:val="171717" w:themeColor="background2" w:themeShade="1A"/>
      <w:sz w:val="22"/>
      <w:szCs w:val="22"/>
    </w:rPr>
  </w:style>
  <w:style w:type="paragraph" w:styleId="Footer">
    <w:name w:val="footer"/>
    <w:basedOn w:val="Normal"/>
    <w:link w:val="FooterChar"/>
    <w:uiPriority w:val="99"/>
    <w:unhideWhenUsed/>
    <w:rsid w:val="000973B5"/>
    <w:pPr>
      <w:tabs>
        <w:tab w:val="center" w:pos="4320"/>
        <w:tab w:val="right" w:pos="8640"/>
      </w:tabs>
      <w:spacing w:after="0"/>
    </w:pPr>
    <w:rPr>
      <w:sz w:val="16"/>
    </w:rPr>
  </w:style>
  <w:style w:type="character" w:customStyle="1" w:styleId="FooterChar">
    <w:name w:val="Footer Char"/>
    <w:basedOn w:val="DefaultParagraphFont"/>
    <w:link w:val="Footer"/>
    <w:uiPriority w:val="99"/>
    <w:rsid w:val="000973B5"/>
    <w:rPr>
      <w:rFonts w:ascii="Arial" w:hAnsi="Arial"/>
      <w:color w:val="505150"/>
      <w:sz w:val="16"/>
      <w:szCs w:val="22"/>
    </w:rPr>
  </w:style>
  <w:style w:type="character" w:styleId="PageNumber">
    <w:name w:val="page number"/>
    <w:uiPriority w:val="99"/>
    <w:semiHidden/>
    <w:unhideWhenUsed/>
    <w:rsid w:val="007C5E12"/>
  </w:style>
  <w:style w:type="character" w:styleId="Emphasis">
    <w:name w:val="Emphasis"/>
    <w:qFormat/>
    <w:rsid w:val="00E041C1"/>
    <w:rPr>
      <w:rFonts w:ascii="Arial" w:hAnsi="Arial"/>
      <w:b w:val="0"/>
      <w:i/>
      <w:iCs/>
      <w:color w:val="171717" w:themeColor="background2" w:themeShade="1A"/>
      <w:sz w:val="22"/>
    </w:rPr>
  </w:style>
  <w:style w:type="paragraph" w:customStyle="1" w:styleId="List-">
    <w:name w:val="List -"/>
    <w:basedOn w:val="Normal"/>
    <w:next w:val="List"/>
    <w:rsid w:val="0070353A"/>
    <w:pPr>
      <w:numPr>
        <w:numId w:val="2"/>
      </w:numPr>
      <w:spacing w:after="60"/>
    </w:pPr>
  </w:style>
  <w:style w:type="paragraph" w:styleId="List">
    <w:name w:val="List"/>
    <w:basedOn w:val="Normal"/>
    <w:uiPriority w:val="99"/>
    <w:semiHidden/>
    <w:unhideWhenUsed/>
    <w:rsid w:val="00910BBE"/>
    <w:pPr>
      <w:ind w:left="360" w:hanging="360"/>
    </w:pPr>
  </w:style>
  <w:style w:type="character" w:styleId="Hyperlink">
    <w:name w:val="Hyperlink"/>
    <w:uiPriority w:val="99"/>
    <w:unhideWhenUsed/>
    <w:rsid w:val="00D304CF"/>
    <w:rPr>
      <w:rFonts w:asciiTheme="minorHAnsi" w:hAnsiTheme="minorHAnsi"/>
      <w:i w:val="0"/>
      <w:color w:val="005DAA"/>
      <w:sz w:val="22"/>
      <w:u w:val="single"/>
    </w:rPr>
  </w:style>
  <w:style w:type="character" w:styleId="FollowedHyperlink">
    <w:name w:val="FollowedHyperlink"/>
    <w:uiPriority w:val="99"/>
    <w:semiHidden/>
    <w:unhideWhenUsed/>
    <w:rsid w:val="00DD6A15"/>
    <w:rPr>
      <w:rFonts w:asciiTheme="minorHAnsi" w:hAnsiTheme="minorHAnsi"/>
      <w:color w:val="EE3024" w:themeColor="accent3"/>
      <w:u w:val="single"/>
    </w:rPr>
  </w:style>
  <w:style w:type="paragraph" w:styleId="HTMLAddress">
    <w:name w:val="HTML Address"/>
    <w:basedOn w:val="Normal"/>
    <w:link w:val="HTMLAddressChar"/>
    <w:uiPriority w:val="99"/>
    <w:semiHidden/>
    <w:unhideWhenUsed/>
    <w:rsid w:val="00123DF3"/>
    <w:rPr>
      <w:i/>
      <w:iCs/>
    </w:rPr>
  </w:style>
  <w:style w:type="character" w:customStyle="1" w:styleId="HTMLAddressChar">
    <w:name w:val="HTML Address Char"/>
    <w:link w:val="HTMLAddress"/>
    <w:uiPriority w:val="99"/>
    <w:semiHidden/>
    <w:rsid w:val="00123DF3"/>
    <w:rPr>
      <w:rFonts w:ascii="Arial" w:hAnsi="Arial"/>
      <w:i/>
      <w:iCs/>
      <w:color w:val="505150"/>
      <w:sz w:val="22"/>
      <w:szCs w:val="24"/>
    </w:rPr>
  </w:style>
  <w:style w:type="paragraph" w:styleId="ListBullet">
    <w:name w:val="List Bullet"/>
    <w:basedOn w:val="Normal"/>
    <w:uiPriority w:val="99"/>
    <w:unhideWhenUsed/>
    <w:rsid w:val="0070353A"/>
    <w:pPr>
      <w:numPr>
        <w:numId w:val="1"/>
      </w:numPr>
      <w:spacing w:after="60"/>
      <w:ind w:left="720"/>
    </w:pPr>
  </w:style>
  <w:style w:type="paragraph" w:customStyle="1" w:styleId="DocumentTitle">
    <w:name w:val="Document Title"/>
    <w:basedOn w:val="Normal"/>
    <w:qFormat/>
    <w:rsid w:val="00C66982"/>
    <w:pPr>
      <w:spacing w:after="0"/>
      <w:jc w:val="right"/>
    </w:pPr>
    <w:rPr>
      <w:b/>
      <w:caps/>
      <w:color w:val="373737" w:themeColor="text2"/>
      <w:spacing w:val="-10"/>
      <w:sz w:val="32"/>
    </w:rPr>
  </w:style>
  <w:style w:type="paragraph" w:customStyle="1" w:styleId="DocumentDate">
    <w:name w:val="Document Date"/>
    <w:basedOn w:val="Normal"/>
    <w:qFormat/>
    <w:rsid w:val="000973B5"/>
    <w:pPr>
      <w:spacing w:after="0"/>
      <w:jc w:val="right"/>
    </w:pPr>
    <w:rPr>
      <w:sz w:val="18"/>
    </w:rPr>
  </w:style>
  <w:style w:type="paragraph" w:styleId="Header">
    <w:name w:val="header"/>
    <w:basedOn w:val="Normal"/>
    <w:link w:val="HeaderChar"/>
    <w:uiPriority w:val="99"/>
    <w:unhideWhenUsed/>
    <w:rsid w:val="000112CD"/>
    <w:pPr>
      <w:tabs>
        <w:tab w:val="center" w:pos="4680"/>
        <w:tab w:val="right" w:pos="9360"/>
      </w:tabs>
      <w:spacing w:after="0"/>
    </w:pPr>
  </w:style>
  <w:style w:type="character" w:customStyle="1" w:styleId="HeaderChar">
    <w:name w:val="Header Char"/>
    <w:basedOn w:val="DefaultParagraphFont"/>
    <w:link w:val="Header"/>
    <w:uiPriority w:val="99"/>
    <w:rsid w:val="000112CD"/>
    <w:rPr>
      <w:rFonts w:ascii="Arial" w:hAnsi="Arial"/>
      <w:color w:val="373737" w:themeColor="text1"/>
      <w:sz w:val="24"/>
    </w:rPr>
  </w:style>
  <w:style w:type="paragraph" w:customStyle="1" w:styleId="BlueAllCaps">
    <w:name w:val="Blue All Caps"/>
    <w:basedOn w:val="Normal"/>
    <w:qFormat/>
    <w:rsid w:val="007F5237"/>
    <w:rPr>
      <w:rFonts w:cs="Arial"/>
      <w:color w:val="005DAA"/>
      <w:sz w:val="16"/>
      <w:szCs w:val="16"/>
    </w:rPr>
  </w:style>
  <w:style w:type="paragraph" w:styleId="ListParagraph">
    <w:name w:val="List Paragraph"/>
    <w:basedOn w:val="Normal"/>
    <w:uiPriority w:val="34"/>
    <w:qFormat/>
    <w:rsid w:val="000F41A7"/>
    <w:pPr>
      <w:suppressAutoHyphens w:val="0"/>
      <w:spacing w:after="240"/>
      <w:ind w:left="720"/>
      <w:contextualSpacing/>
    </w:pPr>
    <w:rPr>
      <w:rFonts w:asciiTheme="minorHAnsi" w:hAnsiTheme="minorHAnsi"/>
      <w:color w:val="373737" w:themeColor="text1"/>
      <w:szCs w:val="22"/>
    </w:rPr>
  </w:style>
  <w:style w:type="table" w:styleId="TableGrid">
    <w:name w:val="Table Grid"/>
    <w:basedOn w:val="TableNormal"/>
    <w:uiPriority w:val="59"/>
    <w:rsid w:val="000F41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F41A7"/>
    <w:rPr>
      <w:sz w:val="16"/>
      <w:szCs w:val="16"/>
    </w:rPr>
  </w:style>
  <w:style w:type="paragraph" w:styleId="CommentText">
    <w:name w:val="annotation text"/>
    <w:basedOn w:val="Normal"/>
    <w:link w:val="CommentTextChar"/>
    <w:uiPriority w:val="99"/>
    <w:unhideWhenUsed/>
    <w:rsid w:val="000F41A7"/>
    <w:pPr>
      <w:suppressAutoHyphens w:val="0"/>
      <w:spacing w:after="240"/>
    </w:pPr>
    <w:rPr>
      <w:rFonts w:asciiTheme="minorHAnsi" w:hAnsiTheme="minorHAnsi"/>
      <w:color w:val="373737" w:themeColor="text1"/>
      <w:sz w:val="20"/>
    </w:rPr>
  </w:style>
  <w:style w:type="character" w:customStyle="1" w:styleId="CommentTextChar">
    <w:name w:val="Comment Text Char"/>
    <w:basedOn w:val="DefaultParagraphFont"/>
    <w:link w:val="CommentText"/>
    <w:uiPriority w:val="99"/>
    <w:rsid w:val="000F41A7"/>
    <w:rPr>
      <w:rFonts w:asciiTheme="minorHAnsi" w:hAnsiTheme="minorHAnsi"/>
      <w:color w:val="373737" w:themeColor="text1"/>
    </w:rPr>
  </w:style>
  <w:style w:type="character" w:styleId="UnresolvedMention">
    <w:name w:val="Unresolved Mention"/>
    <w:basedOn w:val="DefaultParagraphFont"/>
    <w:uiPriority w:val="99"/>
    <w:semiHidden/>
    <w:unhideWhenUsed/>
    <w:rsid w:val="004C7F6C"/>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0A1589"/>
    <w:pPr>
      <w:suppressAutoHyphens/>
      <w:spacing w:after="120"/>
    </w:pPr>
    <w:rPr>
      <w:rFonts w:ascii="Arial" w:hAnsi="Arial"/>
      <w:b/>
      <w:bCs/>
      <w:color w:val="171717" w:themeColor="background2" w:themeShade="1A"/>
    </w:rPr>
  </w:style>
  <w:style w:type="character" w:customStyle="1" w:styleId="CommentSubjectChar">
    <w:name w:val="Comment Subject Char"/>
    <w:basedOn w:val="CommentTextChar"/>
    <w:link w:val="CommentSubject"/>
    <w:uiPriority w:val="99"/>
    <w:semiHidden/>
    <w:rsid w:val="000A1589"/>
    <w:rPr>
      <w:rFonts w:ascii="Arial" w:hAnsi="Arial"/>
      <w:b/>
      <w:bCs/>
      <w:color w:val="171717" w:themeColor="background2" w:themeShade="1A"/>
    </w:rPr>
  </w:style>
  <w:style w:type="paragraph" w:styleId="Revision">
    <w:name w:val="Revision"/>
    <w:hidden/>
    <w:uiPriority w:val="71"/>
    <w:rsid w:val="00C52EE9"/>
    <w:rPr>
      <w:rFonts w:ascii="Arial" w:hAnsi="Arial"/>
      <w:color w:val="171717" w:themeColor="background2" w:themeShade="1A"/>
      <w:sz w:val="22"/>
    </w:rPr>
  </w:style>
  <w:style w:type="character" w:styleId="Mention">
    <w:name w:val="Mention"/>
    <w:basedOn w:val="DefaultParagraphFont"/>
    <w:uiPriority w:val="99"/>
    <w:unhideWhenUsed/>
    <w:rsid w:val="00E4227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71401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scottcountymn.gov/296/Income-Maintenance-Financial-Assistance" TargetMode="External"/><Relationship Id="rId26" Type="http://schemas.openxmlformats.org/officeDocument/2006/relationships/hyperlink" Target="https://www.epa.gov/watersense/urinals" TargetMode="External"/><Relationship Id="rId39" Type="http://schemas.openxmlformats.org/officeDocument/2006/relationships/hyperlink" Target="https://www.epa.gov/watersense/bathroom-faucets" TargetMode="External"/><Relationship Id="rId21" Type="http://schemas.openxmlformats.org/officeDocument/2006/relationships/hyperlink" Target="https://accap.org/energy-assistance/" TargetMode="External"/><Relationship Id="rId34" Type="http://schemas.openxmlformats.org/officeDocument/2006/relationships/hyperlink" Target="https://www.energystar.gov/productfinder/product/certified-commercial-clothes-washers/results" TargetMode="External"/><Relationship Id="rId42" Type="http://schemas.openxmlformats.org/officeDocument/2006/relationships/hyperlink" Target="https://www.epa.gov/watersense/weather-based-irrigation-controllers" TargetMode="External"/><Relationship Id="rId47" Type="http://schemas.openxmlformats.org/officeDocument/2006/relationships/hyperlink" Target="https://metrocouncil.org/Wastewater-Water/Funding-Finance/Available-Funding-Grants.aspx" TargetMode="External"/><Relationship Id="rId50" Type="http://schemas.openxmlformats.org/officeDocument/2006/relationships/footer" Target="footer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caprw.org/services/energy-food-housing/water-bill-assistance2.html" TargetMode="External"/><Relationship Id="rId29" Type="http://schemas.openxmlformats.org/officeDocument/2006/relationships/hyperlink" Target="https://www.energystar.gov/productfinder/product/certified-clothes-washers/results" TargetMode="External"/><Relationship Id="rId11" Type="http://schemas.openxmlformats.org/officeDocument/2006/relationships/endnotes" Target="endnotes.xml"/><Relationship Id="rId24" Type="http://schemas.openxmlformats.org/officeDocument/2006/relationships/hyperlink" Target="https://lookforwatersense.epa.gov/products/Product-Search-Results-Flushometer.html" TargetMode="External"/><Relationship Id="rId32" Type="http://schemas.openxmlformats.org/officeDocument/2006/relationships/hyperlink" Target="https://www.energystar.gov/products/dishwashers" TargetMode="External"/><Relationship Id="rId37" Type="http://schemas.openxmlformats.org/officeDocument/2006/relationships/hyperlink" Target="https://www.epa.gov/watersense/showerheads" TargetMode="External"/><Relationship Id="rId40" Type="http://schemas.openxmlformats.org/officeDocument/2006/relationships/hyperlink" Target="https://lookforwatersense.epa.gov/pros/" TargetMode="External"/><Relationship Id="rId45" Type="http://schemas.openxmlformats.org/officeDocument/2006/relationships/hyperlink" Target="https://lookforwatersense.epa.gov/products/Product-Search-Results-Sprinkler.html" TargetMode="External"/><Relationship Id="rId53"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footnotes" Target="footnotes.xml"/><Relationship Id="rId19" Type="http://schemas.openxmlformats.org/officeDocument/2006/relationships/hyperlink" Target="https://www.carvercountymn.gov/departments/health-human-services/income-support/financial-assistance/emergency-programs" TargetMode="External"/><Relationship Id="rId31" Type="http://schemas.openxmlformats.org/officeDocument/2006/relationships/hyperlink" Target="https://www.energystar.gov/products/commercial_clothes_washers" TargetMode="External"/><Relationship Id="rId44" Type="http://schemas.openxmlformats.org/officeDocument/2006/relationships/hyperlink" Target="https://www.epa.gov/watersense/soil-moisture-based-irrigation-controllers" TargetMode="External"/><Relationship Id="rId52"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svg"/><Relationship Id="rId22" Type="http://schemas.openxmlformats.org/officeDocument/2006/relationships/hyperlink" Target="https://lookforwatersense.epa.gov/products/Product-Search-Results-Toilets.html" TargetMode="External"/><Relationship Id="rId27" Type="http://schemas.openxmlformats.org/officeDocument/2006/relationships/hyperlink" Target="https://www.energystar.gov/productfinder/product/certified-clothes-washers/results" TargetMode="External"/><Relationship Id="rId30" Type="http://schemas.openxmlformats.org/officeDocument/2006/relationships/hyperlink" Target="https://www.energystar.gov/productfinder/product/certified-commercial-clothes-washers/results" TargetMode="External"/><Relationship Id="rId35" Type="http://schemas.openxmlformats.org/officeDocument/2006/relationships/hyperlink" Target="https://www.energystar.gov/sites/default/files/FINAL%20CFS%20Sell%20Sheet%20-%20Dishwashers%205.2.22.pdf" TargetMode="External"/><Relationship Id="rId43" Type="http://schemas.openxmlformats.org/officeDocument/2006/relationships/hyperlink" Target="https://lookforwatersense.epa.gov/products/Product-Search-Results-SoilMoistureBasedIrrigationController.html" TargetMode="External"/><Relationship Id="rId48" Type="http://schemas.openxmlformats.org/officeDocument/2006/relationships/hyperlink" Target="mailto:henry.mccarthy@metc.state.mn.us" TargetMode="External"/><Relationship Id="rId8" Type="http://schemas.openxmlformats.org/officeDocument/2006/relationships/settings" Target="settings.xml"/><Relationship Id="rId51" Type="http://schemas.openxmlformats.org/officeDocument/2006/relationships/footer" Target="footer2.xml"/><Relationship Id="rId3" Type="http://schemas.openxmlformats.org/officeDocument/2006/relationships/customXml" Target="../customXml/item3.xml"/><Relationship Id="rId12" Type="http://schemas.openxmlformats.org/officeDocument/2006/relationships/image" Target="media/image1.jpeg"/><Relationship Id="rId17" Type="http://schemas.openxmlformats.org/officeDocument/2006/relationships/hyperlink" Target="https://capagency.org/housing-services/energy-assistance/" TargetMode="External"/><Relationship Id="rId25" Type="http://schemas.openxmlformats.org/officeDocument/2006/relationships/hyperlink" Target="https://lookforwatersense.epa.gov/products/Product-Search-Results-Urinal.html" TargetMode="External"/><Relationship Id="rId33" Type="http://schemas.openxmlformats.org/officeDocument/2006/relationships/hyperlink" Target="https://www.energystar.gov/products/dishwashers" TargetMode="External"/><Relationship Id="rId38" Type="http://schemas.openxmlformats.org/officeDocument/2006/relationships/hyperlink" Target="https://lookforwatersense.epa.gov/products/Product-Search-Results-BathroomSinkAccessories.html" TargetMode="External"/><Relationship Id="rId46" Type="http://schemas.openxmlformats.org/officeDocument/2006/relationships/hyperlink" Target="https://www.epa.gov/watersense/spray-sprinkler-bodies" TargetMode="External"/><Relationship Id="rId20" Type="http://schemas.openxmlformats.org/officeDocument/2006/relationships/hyperlink" Target="https://www.co.dakota.mn.us/HealthFamily/PublicAssistance/Emergency/Pages/default.aspx" TargetMode="External"/><Relationship Id="rId41" Type="http://schemas.openxmlformats.org/officeDocument/2006/relationships/hyperlink" Target="https://lookforwatersense.epa.gov/products/Product-Search-Results-IrrigationController.html"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caphennepin.org/water-assistance/" TargetMode="External"/><Relationship Id="rId23" Type="http://schemas.openxmlformats.org/officeDocument/2006/relationships/hyperlink" Target="https://www.epa.gov/watersense/residential-toilets" TargetMode="External"/><Relationship Id="rId28" Type="http://schemas.openxmlformats.org/officeDocument/2006/relationships/hyperlink" Target="https://www.waterrf.org/sites/default/files/file/2022-08/4309Errata.pdf" TargetMode="External"/><Relationship Id="rId36" Type="http://schemas.openxmlformats.org/officeDocument/2006/relationships/hyperlink" Target="https://www.epa.gov/watersense/showerheads" TargetMode="External"/><Relationship Id="rId49" Type="http://schemas.openxmlformats.org/officeDocument/2006/relationships/header" Target="header1.xml"/></Relationships>
</file>

<file path=word/theme/theme1.xml><?xml version="1.0" encoding="utf-8"?>
<a:theme xmlns:a="http://schemas.openxmlformats.org/drawingml/2006/main" name="Council Colors">
  <a:themeElements>
    <a:clrScheme name="MCouncil Colors 2">
      <a:dk1>
        <a:srgbClr val="373737"/>
      </a:dk1>
      <a:lt1>
        <a:srgbClr val="FFFFFF"/>
      </a:lt1>
      <a:dk2>
        <a:srgbClr val="373737"/>
      </a:dk2>
      <a:lt2>
        <a:srgbClr val="E6E6E6"/>
      </a:lt2>
      <a:accent1>
        <a:srgbClr val="005DAA"/>
      </a:accent1>
      <a:accent2>
        <a:srgbClr val="78A22F"/>
      </a:accent2>
      <a:accent3>
        <a:srgbClr val="EE3024"/>
      </a:accent3>
      <a:accent4>
        <a:srgbClr val="B5D5F0"/>
      </a:accent4>
      <a:accent5>
        <a:srgbClr val="7E7E7E"/>
      </a:accent5>
      <a:accent6>
        <a:srgbClr val="009AC7"/>
      </a:accent6>
      <a:hlink>
        <a:srgbClr val="005DAA"/>
      </a:hlink>
      <a:folHlink>
        <a:srgbClr val="009AC7"/>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ouncil Colors" id="{A76FF0B2-E1FF-A440-9E36-2A1668F04708}" vid="{97CD62A1-1965-6D49-8416-96FC425AAF1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SharedContentType xmlns="Microsoft.SharePoint.Taxonomy.ContentTypeSync" SourceId="7f0ffc36-a9af-4332-beee-56f6503c83c2" ContentTypeId="0x0101" PreviousValue="false"/>
</file>

<file path=customXml/item3.xml><?xml version="1.0" encoding="utf-8"?>
<ct:contentTypeSchema xmlns:ct="http://schemas.microsoft.com/office/2006/metadata/contentType" xmlns:ma="http://schemas.microsoft.com/office/2006/metadata/properties/metaAttributes" ct:_="" ma:_="" ma:contentTypeName="Document" ma:contentTypeID="0x010100CDEBED4953185D4494FB699BC57C8909" ma:contentTypeVersion="11" ma:contentTypeDescription="Create a new document." ma:contentTypeScope="" ma:versionID="23399b8898a419b8d1c6bffc6a78594f">
  <xsd:schema xmlns:xsd="http://www.w3.org/2001/XMLSchema" xmlns:xs="http://www.w3.org/2001/XMLSchema" xmlns:p="http://schemas.microsoft.com/office/2006/metadata/properties" xmlns:ns2="4433a5dd-39bc-449d-9bdb-d12a6a13611b" xmlns:ns3="962adcfb-85f3-40de-a590-6513ded792f5" xmlns:ns4="153d070c-618c-4659-9950-3ff4cc4c0885" targetNamespace="http://schemas.microsoft.com/office/2006/metadata/properties" ma:root="true" ma:fieldsID="56c6aede6b516b38773667895ee1abf7" ns2:_="" ns3:_="" ns4:_="">
    <xsd:import namespace="4433a5dd-39bc-449d-9bdb-d12a6a13611b"/>
    <xsd:import namespace="962adcfb-85f3-40de-a590-6513ded792f5"/>
    <xsd:import namespace="153d070c-618c-4659-9950-3ff4cc4c0885"/>
    <xsd:element name="properties">
      <xsd:complexType>
        <xsd:sequence>
          <xsd:element name="documentManagement">
            <xsd:complexType>
              <xsd:all>
                <xsd:element ref="ns2:UpgradeAction" minOccurs="0"/>
                <xsd:element ref="ns3:MediaServiceFastMetadata" minOccurs="0"/>
                <xsd:element ref="ns3:Owner" minOccurs="0"/>
                <xsd:element ref="ns3:Division" minOccurs="0"/>
                <xsd:element ref="ns3:Department" minOccurs="0"/>
                <xsd:element ref="ns3:Description_x002f_Purpose" minOccurs="0"/>
                <xsd:element ref="ns3:App" minOccurs="0"/>
                <xsd:element ref="ns4:SharedWithUsers" minOccurs="0"/>
                <xsd:element ref="ns4:SharedWithDetails" minOccurs="0"/>
                <xsd:element ref="ns3:MediaServiceObjectDetectorVersions" minOccurs="0"/>
                <xsd:element ref="ns3:MediaServiceSearchProperties" minOccurs="0"/>
                <xsd:element ref="ns3:MediaService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33a5dd-39bc-449d-9bdb-d12a6a13611b" elementFormDefault="qualified">
    <xsd:import namespace="http://schemas.microsoft.com/office/2006/documentManagement/types"/>
    <xsd:import namespace="http://schemas.microsoft.com/office/infopath/2007/PartnerControls"/>
    <xsd:element name="UpgradeAction" ma:index="8" nillable="true" ma:displayName="UpgradeAction" ma:default="" ma:format="Dropdown" ma:internalName="UpgradeAction">
      <xsd:simpleType>
        <xsd:restriction base="dms:Choice">
          <xsd:enumeration value="Primary MetNet site"/>
          <xsd:enumeration value="Team Site"/>
          <xsd:enumeration value="Archive"/>
          <xsd:enumeration value="Dispose"/>
          <xsd:enumeration value="Alternate MetNet Site"/>
        </xsd:restriction>
      </xsd:simpleType>
    </xsd:element>
  </xsd:schema>
  <xsd:schema xmlns:xsd="http://www.w3.org/2001/XMLSchema" xmlns:xs="http://www.w3.org/2001/XMLSchema" xmlns:dms="http://schemas.microsoft.com/office/2006/documentManagement/types" xmlns:pc="http://schemas.microsoft.com/office/infopath/2007/PartnerControls" targetNamespace="962adcfb-85f3-40de-a590-6513ded792f5" elementFormDefault="qualified">
    <xsd:import namespace="http://schemas.microsoft.com/office/2006/documentManagement/types"/>
    <xsd:import namespace="http://schemas.microsoft.com/office/infopath/2007/PartnerControls"/>
    <xsd:element name="MediaServiceFastMetadata" ma:index="9" nillable="true" ma:displayName="MediaServiceFastMetadata" ma:hidden="true" ma:internalName="MediaServiceFastMetadata" ma:readOnly="true">
      <xsd:simpleType>
        <xsd:restriction base="dms:Note"/>
      </xsd:simpleType>
    </xsd:element>
    <xsd:element name="Owner" ma:index="10" nillable="true" ma:displayName="Owner"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vision" ma:index="11" nillable="true" ma:displayName="Division" ma:default="-" ma:format="Dropdown" ma:internalName="Division">
      <xsd:simpleType>
        <xsd:restriction base="dms:Choice">
          <xsd:enumeration value="-"/>
          <xsd:enumeration value="CD"/>
          <xsd:enumeration value="ES"/>
          <xsd:enumeration value="MC"/>
          <xsd:enumeration value="MTS"/>
          <xsd:enumeration value="MT"/>
        </xsd:restriction>
      </xsd:simpleType>
    </xsd:element>
    <xsd:element name="Department" ma:index="12" nillable="true" ma:displayName="Department" ma:internalName="Department">
      <xsd:simpleType>
        <xsd:restriction base="dms:Text">
          <xsd:maxLength value="255"/>
        </xsd:restriction>
      </xsd:simpleType>
    </xsd:element>
    <xsd:element name="Description_x002f_Purpose" ma:index="13" nillable="true" ma:displayName="Description/Purpose" ma:format="Dropdown" ma:internalName="Description_x002f_Purpose">
      <xsd:simpleType>
        <xsd:restriction base="dms:Note">
          <xsd:maxLength value="255"/>
        </xsd:restriction>
      </xsd:simpleType>
    </xsd:element>
    <xsd:element name="App" ma:index="14" nillable="true" ma:displayName="Council Templates" ma:default="Word" ma:description="Report Template" ma:format="Dropdown" ma:internalName="App">
      <xsd:simpleType>
        <xsd:restriction base="dms:Choice">
          <xsd:enumeration value="Word"/>
          <xsd:enumeration value="PowerPoint"/>
          <xsd:enumeration value="Excel"/>
          <xsd:enumeration value="Division"/>
          <xsd:enumeration value="Folder"/>
        </xsd:restrictio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Metadata" ma:index="19" nillable="true" ma:displayName="MediaServiceMetadata" ma:hidden="true" ma:internalName="MediaService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53d070c-618c-4659-9950-3ff4cc4c0885"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escription_x002f_Purpose xmlns="962adcfb-85f3-40de-a590-6513ded792f5">Plain document template</Description_x002f_Purpose>
    <Department xmlns="962adcfb-85f3-40de-a590-6513ded792f5">Communications</Department>
    <Division xmlns="962adcfb-85f3-40de-a590-6513ded792f5">MC</Division>
    <Owner xmlns="962adcfb-85f3-40de-a590-6513ded792f5">
      <UserInfo>
        <DisplayName>Jones, Linda</DisplayName>
        <AccountId>15</AccountId>
        <AccountType/>
      </UserInfo>
    </Owner>
    <App xmlns="962adcfb-85f3-40de-a590-6513ded792f5">Word</App>
    <UpgradeAction xmlns="4433a5dd-39bc-449d-9bdb-d12a6a13611b"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BB6FC36-DF74-6A4F-8CD9-B87A9D6D2791}">
  <ds:schemaRefs>
    <ds:schemaRef ds:uri="http://schemas.openxmlformats.org/officeDocument/2006/bibliography"/>
  </ds:schemaRefs>
</ds:datastoreItem>
</file>

<file path=customXml/itemProps2.xml><?xml version="1.0" encoding="utf-8"?>
<ds:datastoreItem xmlns:ds="http://schemas.openxmlformats.org/officeDocument/2006/customXml" ds:itemID="{14484863-7492-4AD7-83A4-04F7F3987EE7}">
  <ds:schemaRefs>
    <ds:schemaRef ds:uri="Microsoft.SharePoint.Taxonomy.ContentTypeSync"/>
  </ds:schemaRefs>
</ds:datastoreItem>
</file>

<file path=customXml/itemProps3.xml><?xml version="1.0" encoding="utf-8"?>
<ds:datastoreItem xmlns:ds="http://schemas.openxmlformats.org/officeDocument/2006/customXml" ds:itemID="{2E5844A5-D4DD-4814-A180-296789B24D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33a5dd-39bc-449d-9bdb-d12a6a13611b"/>
    <ds:schemaRef ds:uri="962adcfb-85f3-40de-a590-6513ded792f5"/>
    <ds:schemaRef ds:uri="153d070c-618c-4659-9950-3ff4cc4c08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808149D-A616-44FF-9995-B78617DD77B8}">
  <ds:schemaRefs>
    <ds:schemaRef ds:uri="http://schemas.microsoft.com/office/2006/metadata/properties"/>
    <ds:schemaRef ds:uri="http://schemas.microsoft.com/office/infopath/2007/PartnerControls"/>
    <ds:schemaRef ds:uri="962adcfb-85f3-40de-a590-6513ded792f5"/>
    <ds:schemaRef ds:uri="4433a5dd-39bc-449d-9bdb-d12a6a13611b"/>
  </ds:schemaRefs>
</ds:datastoreItem>
</file>

<file path=customXml/itemProps5.xml><?xml version="1.0" encoding="utf-8"?>
<ds:datastoreItem xmlns:ds="http://schemas.openxmlformats.org/officeDocument/2006/customXml" ds:itemID="{3330C2E3-A0BC-4456-AA32-10579C4EABC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9</Pages>
  <Words>3622</Words>
  <Characters>20646</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Document</vt:lpstr>
    </vt:vector>
  </TitlesOfParts>
  <Manager/>
  <Company>Metropolitan Council</Company>
  <LinksUpToDate>false</LinksUpToDate>
  <CharactersWithSpaces>24220</CharactersWithSpaces>
  <SharedDoc>false</SharedDoc>
  <HyperlinkBase/>
  <HLinks>
    <vt:vector size="216" baseType="variant">
      <vt:variant>
        <vt:i4>524414</vt:i4>
      </vt:variant>
      <vt:variant>
        <vt:i4>99</vt:i4>
      </vt:variant>
      <vt:variant>
        <vt:i4>0</vt:i4>
      </vt:variant>
      <vt:variant>
        <vt:i4>5</vt:i4>
      </vt:variant>
      <vt:variant>
        <vt:lpwstr>mailto:henry.mccarthy@metc.state.mn.us</vt:lpwstr>
      </vt:variant>
      <vt:variant>
        <vt:lpwstr/>
      </vt:variant>
      <vt:variant>
        <vt:i4>7405695</vt:i4>
      </vt:variant>
      <vt:variant>
        <vt:i4>96</vt:i4>
      </vt:variant>
      <vt:variant>
        <vt:i4>0</vt:i4>
      </vt:variant>
      <vt:variant>
        <vt:i4>5</vt:i4>
      </vt:variant>
      <vt:variant>
        <vt:lpwstr>https://metrocouncil.org/Wastewater-Water/Funding-Finance/Available-Funding-Grants.aspx</vt:lpwstr>
      </vt:variant>
      <vt:variant>
        <vt:lpwstr/>
      </vt:variant>
      <vt:variant>
        <vt:i4>4194333</vt:i4>
      </vt:variant>
      <vt:variant>
        <vt:i4>93</vt:i4>
      </vt:variant>
      <vt:variant>
        <vt:i4>0</vt:i4>
      </vt:variant>
      <vt:variant>
        <vt:i4>5</vt:i4>
      </vt:variant>
      <vt:variant>
        <vt:lpwstr>https://www.epa.gov/watersense/spray-sprinkler-bodies</vt:lpwstr>
      </vt:variant>
      <vt:variant>
        <vt:lpwstr/>
      </vt:variant>
      <vt:variant>
        <vt:i4>65602</vt:i4>
      </vt:variant>
      <vt:variant>
        <vt:i4>90</vt:i4>
      </vt:variant>
      <vt:variant>
        <vt:i4>0</vt:i4>
      </vt:variant>
      <vt:variant>
        <vt:i4>5</vt:i4>
      </vt:variant>
      <vt:variant>
        <vt:lpwstr>https://lookforwatersense.epa.gov/products/Product-Search-Results-Sprinkler.html</vt:lpwstr>
      </vt:variant>
      <vt:variant>
        <vt:lpwstr/>
      </vt:variant>
      <vt:variant>
        <vt:i4>4456467</vt:i4>
      </vt:variant>
      <vt:variant>
        <vt:i4>87</vt:i4>
      </vt:variant>
      <vt:variant>
        <vt:i4>0</vt:i4>
      </vt:variant>
      <vt:variant>
        <vt:i4>5</vt:i4>
      </vt:variant>
      <vt:variant>
        <vt:lpwstr>https://www.epa.gov/watersense/soil-moisture-based-irrigation-controllers</vt:lpwstr>
      </vt:variant>
      <vt:variant>
        <vt:lpwstr/>
      </vt:variant>
      <vt:variant>
        <vt:i4>786505</vt:i4>
      </vt:variant>
      <vt:variant>
        <vt:i4>84</vt:i4>
      </vt:variant>
      <vt:variant>
        <vt:i4>0</vt:i4>
      </vt:variant>
      <vt:variant>
        <vt:i4>5</vt:i4>
      </vt:variant>
      <vt:variant>
        <vt:lpwstr>https://lookforwatersense.epa.gov/products/Product-Search-Results-SoilMoistureBasedIrrigationController.html</vt:lpwstr>
      </vt:variant>
      <vt:variant>
        <vt:lpwstr/>
      </vt:variant>
      <vt:variant>
        <vt:i4>7536742</vt:i4>
      </vt:variant>
      <vt:variant>
        <vt:i4>81</vt:i4>
      </vt:variant>
      <vt:variant>
        <vt:i4>0</vt:i4>
      </vt:variant>
      <vt:variant>
        <vt:i4>5</vt:i4>
      </vt:variant>
      <vt:variant>
        <vt:lpwstr>https://www.epa.gov/watersense/weather-based-irrigation-controllers</vt:lpwstr>
      </vt:variant>
      <vt:variant>
        <vt:lpwstr/>
      </vt:variant>
      <vt:variant>
        <vt:i4>3276925</vt:i4>
      </vt:variant>
      <vt:variant>
        <vt:i4>78</vt:i4>
      </vt:variant>
      <vt:variant>
        <vt:i4>0</vt:i4>
      </vt:variant>
      <vt:variant>
        <vt:i4>5</vt:i4>
      </vt:variant>
      <vt:variant>
        <vt:lpwstr>https://lookforwatersense.epa.gov/products/Product-Search-Results-IrrigationController.html</vt:lpwstr>
      </vt:variant>
      <vt:variant>
        <vt:lpwstr/>
      </vt:variant>
      <vt:variant>
        <vt:i4>2883617</vt:i4>
      </vt:variant>
      <vt:variant>
        <vt:i4>75</vt:i4>
      </vt:variant>
      <vt:variant>
        <vt:i4>0</vt:i4>
      </vt:variant>
      <vt:variant>
        <vt:i4>5</vt:i4>
      </vt:variant>
      <vt:variant>
        <vt:lpwstr>https://lookforwatersense.epa.gov/pros/</vt:lpwstr>
      </vt:variant>
      <vt:variant>
        <vt:lpwstr/>
      </vt:variant>
      <vt:variant>
        <vt:i4>7995488</vt:i4>
      </vt:variant>
      <vt:variant>
        <vt:i4>72</vt:i4>
      </vt:variant>
      <vt:variant>
        <vt:i4>0</vt:i4>
      </vt:variant>
      <vt:variant>
        <vt:i4>5</vt:i4>
      </vt:variant>
      <vt:variant>
        <vt:lpwstr>https://www.epa.gov/watersense/bathroom-faucets</vt:lpwstr>
      </vt:variant>
      <vt:variant>
        <vt:lpwstr/>
      </vt:variant>
      <vt:variant>
        <vt:i4>8192033</vt:i4>
      </vt:variant>
      <vt:variant>
        <vt:i4>69</vt:i4>
      </vt:variant>
      <vt:variant>
        <vt:i4>0</vt:i4>
      </vt:variant>
      <vt:variant>
        <vt:i4>5</vt:i4>
      </vt:variant>
      <vt:variant>
        <vt:lpwstr>https://lookforwatersense.epa.gov/products/Product-Search-Results-BathroomSinkAccessories.html</vt:lpwstr>
      </vt:variant>
      <vt:variant>
        <vt:lpwstr/>
      </vt:variant>
      <vt:variant>
        <vt:i4>2687089</vt:i4>
      </vt:variant>
      <vt:variant>
        <vt:i4>66</vt:i4>
      </vt:variant>
      <vt:variant>
        <vt:i4>0</vt:i4>
      </vt:variant>
      <vt:variant>
        <vt:i4>5</vt:i4>
      </vt:variant>
      <vt:variant>
        <vt:lpwstr>https://www.epa.gov/watersense/showerheads</vt:lpwstr>
      </vt:variant>
      <vt:variant>
        <vt:lpwstr/>
      </vt:variant>
      <vt:variant>
        <vt:i4>2687089</vt:i4>
      </vt:variant>
      <vt:variant>
        <vt:i4>63</vt:i4>
      </vt:variant>
      <vt:variant>
        <vt:i4>0</vt:i4>
      </vt:variant>
      <vt:variant>
        <vt:i4>5</vt:i4>
      </vt:variant>
      <vt:variant>
        <vt:lpwstr>https://www.epa.gov/watersense/showerheads</vt:lpwstr>
      </vt:variant>
      <vt:variant>
        <vt:lpwstr/>
      </vt:variant>
      <vt:variant>
        <vt:i4>786510</vt:i4>
      </vt:variant>
      <vt:variant>
        <vt:i4>60</vt:i4>
      </vt:variant>
      <vt:variant>
        <vt:i4>0</vt:i4>
      </vt:variant>
      <vt:variant>
        <vt:i4>5</vt:i4>
      </vt:variant>
      <vt:variant>
        <vt:lpwstr>https://www.energystar.gov/sites/default/files/FINAL CFS Sell Sheet - Dishwashers 5.2.22.pdf</vt:lpwstr>
      </vt:variant>
      <vt:variant>
        <vt:lpwstr/>
      </vt:variant>
      <vt:variant>
        <vt:i4>1310740</vt:i4>
      </vt:variant>
      <vt:variant>
        <vt:i4>57</vt:i4>
      </vt:variant>
      <vt:variant>
        <vt:i4>0</vt:i4>
      </vt:variant>
      <vt:variant>
        <vt:i4>5</vt:i4>
      </vt:variant>
      <vt:variant>
        <vt:lpwstr>https://www.energystar.gov/productfinder/product/certified-commercial-clothes-washers/results</vt:lpwstr>
      </vt:variant>
      <vt:variant>
        <vt:lpwstr/>
      </vt:variant>
      <vt:variant>
        <vt:i4>7405611</vt:i4>
      </vt:variant>
      <vt:variant>
        <vt:i4>54</vt:i4>
      </vt:variant>
      <vt:variant>
        <vt:i4>0</vt:i4>
      </vt:variant>
      <vt:variant>
        <vt:i4>5</vt:i4>
      </vt:variant>
      <vt:variant>
        <vt:lpwstr>https://www.energystar.gov/products/dishwashers</vt:lpwstr>
      </vt:variant>
      <vt:variant>
        <vt:lpwstr/>
      </vt:variant>
      <vt:variant>
        <vt:i4>7405611</vt:i4>
      </vt:variant>
      <vt:variant>
        <vt:i4>51</vt:i4>
      </vt:variant>
      <vt:variant>
        <vt:i4>0</vt:i4>
      </vt:variant>
      <vt:variant>
        <vt:i4>5</vt:i4>
      </vt:variant>
      <vt:variant>
        <vt:lpwstr>https://www.energystar.gov/products/dishwashers</vt:lpwstr>
      </vt:variant>
      <vt:variant>
        <vt:lpwstr/>
      </vt:variant>
      <vt:variant>
        <vt:i4>8060978</vt:i4>
      </vt:variant>
      <vt:variant>
        <vt:i4>48</vt:i4>
      </vt:variant>
      <vt:variant>
        <vt:i4>0</vt:i4>
      </vt:variant>
      <vt:variant>
        <vt:i4>5</vt:i4>
      </vt:variant>
      <vt:variant>
        <vt:lpwstr>https://www.energystar.gov/products/commercial_clothes_washers</vt:lpwstr>
      </vt:variant>
      <vt:variant>
        <vt:lpwstr/>
      </vt:variant>
      <vt:variant>
        <vt:i4>1310740</vt:i4>
      </vt:variant>
      <vt:variant>
        <vt:i4>45</vt:i4>
      </vt:variant>
      <vt:variant>
        <vt:i4>0</vt:i4>
      </vt:variant>
      <vt:variant>
        <vt:i4>5</vt:i4>
      </vt:variant>
      <vt:variant>
        <vt:lpwstr>https://www.energystar.gov/productfinder/product/certified-commercial-clothes-washers/results</vt:lpwstr>
      </vt:variant>
      <vt:variant>
        <vt:lpwstr/>
      </vt:variant>
      <vt:variant>
        <vt:i4>2818153</vt:i4>
      </vt:variant>
      <vt:variant>
        <vt:i4>42</vt:i4>
      </vt:variant>
      <vt:variant>
        <vt:i4>0</vt:i4>
      </vt:variant>
      <vt:variant>
        <vt:i4>5</vt:i4>
      </vt:variant>
      <vt:variant>
        <vt:lpwstr>https://www.energystar.gov/productfinder/product/certified-clothes-washers/results</vt:lpwstr>
      </vt:variant>
      <vt:variant>
        <vt:lpwstr/>
      </vt:variant>
      <vt:variant>
        <vt:i4>4063329</vt:i4>
      </vt:variant>
      <vt:variant>
        <vt:i4>39</vt:i4>
      </vt:variant>
      <vt:variant>
        <vt:i4>0</vt:i4>
      </vt:variant>
      <vt:variant>
        <vt:i4>5</vt:i4>
      </vt:variant>
      <vt:variant>
        <vt:lpwstr>https://www.waterrf.org/sites/default/files/file/2022-08/4309Errata.pdf</vt:lpwstr>
      </vt:variant>
      <vt:variant>
        <vt:lpwstr/>
      </vt:variant>
      <vt:variant>
        <vt:i4>2818153</vt:i4>
      </vt:variant>
      <vt:variant>
        <vt:i4>36</vt:i4>
      </vt:variant>
      <vt:variant>
        <vt:i4>0</vt:i4>
      </vt:variant>
      <vt:variant>
        <vt:i4>5</vt:i4>
      </vt:variant>
      <vt:variant>
        <vt:lpwstr>https://www.energystar.gov/productfinder/product/certified-clothes-washers/results</vt:lpwstr>
      </vt:variant>
      <vt:variant>
        <vt:lpwstr/>
      </vt:variant>
      <vt:variant>
        <vt:i4>2359405</vt:i4>
      </vt:variant>
      <vt:variant>
        <vt:i4>33</vt:i4>
      </vt:variant>
      <vt:variant>
        <vt:i4>0</vt:i4>
      </vt:variant>
      <vt:variant>
        <vt:i4>5</vt:i4>
      </vt:variant>
      <vt:variant>
        <vt:lpwstr>https://www.epa.gov/watersense/urinals</vt:lpwstr>
      </vt:variant>
      <vt:variant>
        <vt:lpwstr/>
      </vt:variant>
      <vt:variant>
        <vt:i4>5570577</vt:i4>
      </vt:variant>
      <vt:variant>
        <vt:i4>30</vt:i4>
      </vt:variant>
      <vt:variant>
        <vt:i4>0</vt:i4>
      </vt:variant>
      <vt:variant>
        <vt:i4>5</vt:i4>
      </vt:variant>
      <vt:variant>
        <vt:lpwstr>https://lookforwatersense.epa.gov/products/Product-Search-Results-Urinal.html</vt:lpwstr>
      </vt:variant>
      <vt:variant>
        <vt:lpwstr/>
      </vt:variant>
      <vt:variant>
        <vt:i4>6684707</vt:i4>
      </vt:variant>
      <vt:variant>
        <vt:i4>27</vt:i4>
      </vt:variant>
      <vt:variant>
        <vt:i4>0</vt:i4>
      </vt:variant>
      <vt:variant>
        <vt:i4>5</vt:i4>
      </vt:variant>
      <vt:variant>
        <vt:lpwstr>https://lookforwatersense.epa.gov/products/Product-Search-Results-Flushometer.html</vt:lpwstr>
      </vt:variant>
      <vt:variant>
        <vt:lpwstr/>
      </vt:variant>
      <vt:variant>
        <vt:i4>3080251</vt:i4>
      </vt:variant>
      <vt:variant>
        <vt:i4>24</vt:i4>
      </vt:variant>
      <vt:variant>
        <vt:i4>0</vt:i4>
      </vt:variant>
      <vt:variant>
        <vt:i4>5</vt:i4>
      </vt:variant>
      <vt:variant>
        <vt:lpwstr>https://www.epa.gov/watersense/residential-toilets</vt:lpwstr>
      </vt:variant>
      <vt:variant>
        <vt:lpwstr/>
      </vt:variant>
      <vt:variant>
        <vt:i4>6357048</vt:i4>
      </vt:variant>
      <vt:variant>
        <vt:i4>21</vt:i4>
      </vt:variant>
      <vt:variant>
        <vt:i4>0</vt:i4>
      </vt:variant>
      <vt:variant>
        <vt:i4>5</vt:i4>
      </vt:variant>
      <vt:variant>
        <vt:lpwstr>https://lookforwatersense.epa.gov/products/Product-Search-Results-Toilets.html</vt:lpwstr>
      </vt:variant>
      <vt:variant>
        <vt:lpwstr/>
      </vt:variant>
      <vt:variant>
        <vt:i4>4784149</vt:i4>
      </vt:variant>
      <vt:variant>
        <vt:i4>18</vt:i4>
      </vt:variant>
      <vt:variant>
        <vt:i4>0</vt:i4>
      </vt:variant>
      <vt:variant>
        <vt:i4>5</vt:i4>
      </vt:variant>
      <vt:variant>
        <vt:lpwstr>https://accap.org/energy-assistance/</vt:lpwstr>
      </vt:variant>
      <vt:variant>
        <vt:lpwstr/>
      </vt:variant>
      <vt:variant>
        <vt:i4>3211390</vt:i4>
      </vt:variant>
      <vt:variant>
        <vt:i4>15</vt:i4>
      </vt:variant>
      <vt:variant>
        <vt:i4>0</vt:i4>
      </vt:variant>
      <vt:variant>
        <vt:i4>5</vt:i4>
      </vt:variant>
      <vt:variant>
        <vt:lpwstr>https://www.co.dakota.mn.us/HealthFamily/PublicAssistance/Emergency/Pages/default.aspx</vt:lpwstr>
      </vt:variant>
      <vt:variant>
        <vt:lpwstr/>
      </vt:variant>
      <vt:variant>
        <vt:i4>7733280</vt:i4>
      </vt:variant>
      <vt:variant>
        <vt:i4>12</vt:i4>
      </vt:variant>
      <vt:variant>
        <vt:i4>0</vt:i4>
      </vt:variant>
      <vt:variant>
        <vt:i4>5</vt:i4>
      </vt:variant>
      <vt:variant>
        <vt:lpwstr>https://www.carvercountymn.gov/departments/health-human-services/income-support/financial-assistance/emergency-programs</vt:lpwstr>
      </vt:variant>
      <vt:variant>
        <vt:lpwstr/>
      </vt:variant>
      <vt:variant>
        <vt:i4>5832707</vt:i4>
      </vt:variant>
      <vt:variant>
        <vt:i4>9</vt:i4>
      </vt:variant>
      <vt:variant>
        <vt:i4>0</vt:i4>
      </vt:variant>
      <vt:variant>
        <vt:i4>5</vt:i4>
      </vt:variant>
      <vt:variant>
        <vt:lpwstr>https://www.scottcountymn.gov/296/Income-Maintenance-Financial-Assistance</vt:lpwstr>
      </vt:variant>
      <vt:variant>
        <vt:lpwstr/>
      </vt:variant>
      <vt:variant>
        <vt:i4>1507356</vt:i4>
      </vt:variant>
      <vt:variant>
        <vt:i4>6</vt:i4>
      </vt:variant>
      <vt:variant>
        <vt:i4>0</vt:i4>
      </vt:variant>
      <vt:variant>
        <vt:i4>5</vt:i4>
      </vt:variant>
      <vt:variant>
        <vt:lpwstr>https://capagency.org/housing-services/energy-assistance/</vt:lpwstr>
      </vt:variant>
      <vt:variant>
        <vt:lpwstr/>
      </vt:variant>
      <vt:variant>
        <vt:i4>2162794</vt:i4>
      </vt:variant>
      <vt:variant>
        <vt:i4>3</vt:i4>
      </vt:variant>
      <vt:variant>
        <vt:i4>0</vt:i4>
      </vt:variant>
      <vt:variant>
        <vt:i4>5</vt:i4>
      </vt:variant>
      <vt:variant>
        <vt:lpwstr>https://caprw.org/services/energy-food-housing/water-bill-assistance2.html</vt:lpwstr>
      </vt:variant>
      <vt:variant>
        <vt:lpwstr/>
      </vt:variant>
      <vt:variant>
        <vt:i4>4522076</vt:i4>
      </vt:variant>
      <vt:variant>
        <vt:i4>0</vt:i4>
      </vt:variant>
      <vt:variant>
        <vt:i4>0</vt:i4>
      </vt:variant>
      <vt:variant>
        <vt:i4>5</vt:i4>
      </vt:variant>
      <vt:variant>
        <vt:lpwstr>https://caphennepin.org/water-assistance/</vt:lpwstr>
      </vt:variant>
      <vt:variant>
        <vt:lpwstr/>
      </vt:variant>
      <vt:variant>
        <vt:i4>524414</vt:i4>
      </vt:variant>
      <vt:variant>
        <vt:i4>3</vt:i4>
      </vt:variant>
      <vt:variant>
        <vt:i4>0</vt:i4>
      </vt:variant>
      <vt:variant>
        <vt:i4>5</vt:i4>
      </vt:variant>
      <vt:variant>
        <vt:lpwstr>mailto:Henry.McCarthy@metc.state.mn.us</vt:lpwstr>
      </vt:variant>
      <vt:variant>
        <vt:lpwstr/>
      </vt:variant>
      <vt:variant>
        <vt:i4>589915</vt:i4>
      </vt:variant>
      <vt:variant>
        <vt:i4>0</vt:i4>
      </vt:variant>
      <vt:variant>
        <vt:i4>0</vt:i4>
      </vt:variant>
      <vt:variant>
        <vt:i4>5</vt:i4>
      </vt:variant>
      <vt:variant>
        <vt:lpwstr>https://metrocouncil.org/Planning/Climate/Community-Tree-Planting-Grants.aspx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dc:title>
  <dc:subject/>
  <dc:creator>McCarthy, Henry</dc:creator>
  <cp:keywords>Metropolitan Council</cp:keywords>
  <dc:description/>
  <cp:lastModifiedBy>McCarthy, Henry</cp:lastModifiedBy>
  <cp:revision>21</cp:revision>
  <cp:lastPrinted>2012-08-31T00:29:00Z</cp:lastPrinted>
  <dcterms:created xsi:type="dcterms:W3CDTF">2026-02-26T21:14:00Z</dcterms:created>
  <dcterms:modified xsi:type="dcterms:W3CDTF">2026-02-26T22:15:00Z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0x010100CDEBED4953185D4494FB699BC57C8909</vt:lpwstr>
  </property>
</Properties>
</file>