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299C63" w14:textId="2071FCD0" w:rsidR="00FA3381" w:rsidRPr="005237D2" w:rsidRDefault="00ED1E09" w:rsidP="000F7A03">
      <w:pPr>
        <w:pStyle w:val="ReportTitle"/>
        <w:ind w:left="-270"/>
        <w:rPr>
          <w:szCs w:val="40"/>
        </w:rPr>
      </w:pPr>
      <w:r>
        <w:t>land use</w:t>
      </w:r>
      <w:r w:rsidR="000F7A03">
        <w:t xml:space="preserve"> policy recommendations from community leaders</w:t>
      </w:r>
    </w:p>
    <w:p w14:paraId="5661264E" w14:textId="77777777" w:rsidR="002003D7" w:rsidRDefault="000466EC" w:rsidP="008062B2">
      <w:pPr>
        <w:rPr>
          <w:color w:val="003F82"/>
          <w:sz w:val="44"/>
          <w:szCs w:val="44"/>
        </w:rPr>
      </w:pPr>
      <w:r w:rsidRPr="005237D2">
        <w:rPr>
          <w:noProof/>
        </w:rPr>
        <w:drawing>
          <wp:anchor distT="0" distB="0" distL="114300" distR="114300" simplePos="0" relativeHeight="251658245" behindDoc="0" locked="0" layoutInCell="1" allowOverlap="1" wp14:anchorId="2A365DE8" wp14:editId="2F134502">
            <wp:simplePos x="0" y="0"/>
            <wp:positionH relativeFrom="column">
              <wp:posOffset>-1162050</wp:posOffset>
            </wp:positionH>
            <wp:positionV relativeFrom="paragraph">
              <wp:posOffset>843915</wp:posOffset>
            </wp:positionV>
            <wp:extent cx="8331200" cy="6104466"/>
            <wp:effectExtent l="0" t="0" r="0" b="0"/>
            <wp:wrapNone/>
            <wp:docPr id="19" name="Picture 19">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0"/>
                        </a:ext>
                      </a:extLst>
                    </pic:cNvPr>
                    <pic:cNvPicPr>
                      <a:picLocks/>
                    </pic:cNvPicPr>
                  </pic:nvPicPr>
                  <pic:blipFill>
                    <a:blip r:embed="rId11"/>
                    <a:srcRect l="4508" r="4508"/>
                    <a:stretch>
                      <a:fillRect/>
                    </a:stretch>
                  </pic:blipFill>
                  <pic:spPr bwMode="auto">
                    <a:xfrm>
                      <a:off x="0" y="0"/>
                      <a:ext cx="8331200" cy="6104466"/>
                    </a:xfrm>
                    <a:prstGeom prst="rect">
                      <a:avLst/>
                    </a:prstGeom>
                    <a:noFill/>
                    <a:ln>
                      <a:noFill/>
                    </a:ln>
                    <a:extLst>
                      <a:ext uri="{53640926-AAD7-44D8-BBD7-CCE9431645EC}">
                        <a14:shadowObscured xmlns:a14="http://schemas.microsoft.com/office/drawing/2010/main"/>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V relativeFrom="margin">
              <wp14:pctHeight>0</wp14:pctHeight>
            </wp14:sizeRelV>
          </wp:anchor>
        </w:drawing>
      </w:r>
      <w:r w:rsidR="008062B2">
        <w:rPr>
          <w:noProof/>
        </w:rPr>
        <w:drawing>
          <wp:anchor distT="0" distB="0" distL="114300" distR="114300" simplePos="0" relativeHeight="251658241" behindDoc="0" locked="0" layoutInCell="1" allowOverlap="1" wp14:anchorId="36DC456D" wp14:editId="3B603C2B">
            <wp:simplePos x="0" y="0"/>
            <wp:positionH relativeFrom="column">
              <wp:posOffset>2942590</wp:posOffset>
            </wp:positionH>
            <wp:positionV relativeFrom="paragraph">
              <wp:posOffset>7439872</wp:posOffset>
            </wp:positionV>
            <wp:extent cx="3606165" cy="862965"/>
            <wp:effectExtent l="0" t="0" r="635" b="635"/>
            <wp:wrapNone/>
            <wp:docPr id="1279557653" name="Picture 6" descr="Imagine 2050, the region's plan for an equitable and resilient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57653" name="Picture 6" descr="Imagine 2050, the region's plan for an equitable and resilient future"/>
                    <pic:cNvPicPr/>
                  </pic:nvPicPr>
                  <pic:blipFill>
                    <a:blip r:embed="rId12"/>
                    <a:stretch>
                      <a:fillRect/>
                    </a:stretch>
                  </pic:blipFill>
                  <pic:spPr>
                    <a:xfrm>
                      <a:off x="0" y="0"/>
                      <a:ext cx="3606165" cy="862965"/>
                    </a:xfrm>
                    <a:prstGeom prst="rect">
                      <a:avLst/>
                    </a:prstGeom>
                  </pic:spPr>
                </pic:pic>
              </a:graphicData>
            </a:graphic>
            <wp14:sizeRelH relativeFrom="page">
              <wp14:pctWidth>0</wp14:pctWidth>
            </wp14:sizeRelH>
            <wp14:sizeRelV relativeFrom="page">
              <wp14:pctHeight>0</wp14:pctHeight>
            </wp14:sizeRelV>
          </wp:anchor>
        </w:drawing>
      </w:r>
      <w:r w:rsidR="008062B2" w:rsidRPr="005237D2">
        <w:rPr>
          <w:noProof/>
        </w:rPr>
        <w:drawing>
          <wp:anchor distT="0" distB="0" distL="114300" distR="114300" simplePos="0" relativeHeight="251658240" behindDoc="0" locked="0" layoutInCell="1" allowOverlap="1" wp14:anchorId="75F118BB" wp14:editId="3D4EB957">
            <wp:simplePos x="0" y="0"/>
            <wp:positionH relativeFrom="column">
              <wp:posOffset>-1120140</wp:posOffset>
            </wp:positionH>
            <wp:positionV relativeFrom="paragraph">
              <wp:posOffset>5564505</wp:posOffset>
            </wp:positionV>
            <wp:extent cx="9201785" cy="1384300"/>
            <wp:effectExtent l="0" t="0" r="5715"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pic:cNvPicPr>
                  </pic:nvPicPr>
                  <pic:blipFill rotWithShape="1">
                    <a:blip r:embed="rId13"/>
                    <a:srcRect b="45584"/>
                    <a:stretch/>
                  </pic:blipFill>
                  <pic:spPr bwMode="auto">
                    <a:xfrm>
                      <a:off x="0" y="0"/>
                      <a:ext cx="9201785" cy="1384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03D7">
        <w:rPr>
          <w:color w:val="003F82"/>
          <w:sz w:val="44"/>
          <w:szCs w:val="44"/>
        </w:rPr>
        <w:br w:type="page"/>
      </w:r>
    </w:p>
    <w:p w14:paraId="68075BD8" w14:textId="77777777" w:rsidR="00431EDA" w:rsidRPr="00C0567C" w:rsidRDefault="00431EDA" w:rsidP="00431EDA">
      <w:pPr>
        <w:spacing w:after="0" w:line="360" w:lineRule="auto"/>
        <w:jc w:val="center"/>
        <w:rPr>
          <w:b/>
          <w:bCs/>
          <w:color w:val="003F82"/>
          <w:sz w:val="52"/>
          <w:szCs w:val="52"/>
        </w:rPr>
      </w:pPr>
      <w:r w:rsidRPr="00C0567C">
        <w:rPr>
          <w:b/>
          <w:bCs/>
          <w:color w:val="003F82"/>
          <w:sz w:val="52"/>
          <w:szCs w:val="52"/>
        </w:rPr>
        <w:lastRenderedPageBreak/>
        <w:t>Regional vision</w:t>
      </w:r>
    </w:p>
    <w:p w14:paraId="7D5B61AE" w14:textId="77777777" w:rsidR="00EE1742" w:rsidRDefault="00AB5848" w:rsidP="00F43B47">
      <w:pPr>
        <w:spacing w:after="0" w:line="360" w:lineRule="auto"/>
        <w:jc w:val="center"/>
        <w:rPr>
          <w:color w:val="003F82"/>
          <w:sz w:val="44"/>
          <w:szCs w:val="44"/>
        </w:rPr>
      </w:pPr>
      <w:r w:rsidRPr="00AB5848">
        <w:rPr>
          <w:color w:val="003F82"/>
          <w:sz w:val="44"/>
          <w:szCs w:val="44"/>
        </w:rPr>
        <w:t xml:space="preserve">A prosperous, equitable, and resilient region </w:t>
      </w:r>
      <w:r>
        <w:rPr>
          <w:color w:val="003F82"/>
          <w:sz w:val="44"/>
          <w:szCs w:val="44"/>
        </w:rPr>
        <w:br/>
      </w:r>
      <w:r w:rsidRPr="00AB5848">
        <w:rPr>
          <w:color w:val="003F82"/>
          <w:sz w:val="44"/>
          <w:szCs w:val="44"/>
        </w:rPr>
        <w:t xml:space="preserve">with abundant opportunities for all to </w:t>
      </w:r>
      <w:r w:rsidR="00863468">
        <w:rPr>
          <w:color w:val="003F82"/>
          <w:sz w:val="44"/>
          <w:szCs w:val="44"/>
        </w:rPr>
        <w:br/>
      </w:r>
      <w:r w:rsidRPr="00AB5848">
        <w:rPr>
          <w:color w:val="003F82"/>
          <w:sz w:val="44"/>
          <w:szCs w:val="44"/>
        </w:rPr>
        <w:t>live, work, play, and thrive.</w:t>
      </w:r>
    </w:p>
    <w:p w14:paraId="35BF45D9" w14:textId="77777777" w:rsidR="00512480" w:rsidRDefault="00B63182" w:rsidP="00F43B47">
      <w:pPr>
        <w:pStyle w:val="Heading1"/>
      </w:pPr>
      <w:r>
        <w:br/>
      </w:r>
      <w:r w:rsidR="00F43B47">
        <w:br/>
      </w:r>
      <w:r w:rsidR="00512480" w:rsidRPr="00512480">
        <w:t xml:space="preserve">Regional </w:t>
      </w:r>
      <w:r w:rsidR="00512480">
        <w:t>core values</w:t>
      </w:r>
    </w:p>
    <w:p w14:paraId="05E77691" w14:textId="77777777" w:rsidR="00512480" w:rsidRPr="00F43B47" w:rsidRDefault="00512480" w:rsidP="00F43B47">
      <w:pPr>
        <w:pStyle w:val="Heading2"/>
      </w:pPr>
      <w:proofErr w:type="gramStart"/>
      <w:r w:rsidRPr="00F43B47">
        <w:t>Equity  |</w:t>
      </w:r>
      <w:proofErr w:type="gramEnd"/>
      <w:r w:rsidRPr="00F43B47">
        <w:t xml:space="preserve">  Leadership  |  Accountability  |  Stewardship</w:t>
      </w:r>
    </w:p>
    <w:p w14:paraId="1BBC5F43" w14:textId="77777777" w:rsidR="00512480" w:rsidRDefault="00512480" w:rsidP="00512480">
      <w:pPr>
        <w:pStyle w:val="Heading2"/>
      </w:pPr>
    </w:p>
    <w:p w14:paraId="249F44DD" w14:textId="77777777" w:rsidR="00512480" w:rsidRPr="00512480" w:rsidRDefault="00512480" w:rsidP="00F43B47">
      <w:pPr>
        <w:pStyle w:val="Heading1"/>
      </w:pPr>
      <w:r w:rsidRPr="00512480">
        <w:t>Regional goals</w:t>
      </w:r>
    </w:p>
    <w:p w14:paraId="0D219C9E" w14:textId="77777777" w:rsidR="00AB5848" w:rsidRPr="00F43B47" w:rsidRDefault="00AB5848" w:rsidP="00F43B47">
      <w:pPr>
        <w:pStyle w:val="Heading2"/>
      </w:pPr>
      <w:r w:rsidRPr="00F43B47">
        <w:t>Our region is equitable and inclusive</w:t>
      </w:r>
    </w:p>
    <w:p w14:paraId="5D821411" w14:textId="77777777" w:rsidR="00AB5848" w:rsidRPr="00AB5848" w:rsidRDefault="00AB5848" w:rsidP="00AB5848">
      <w:r w:rsidRPr="00AB5848">
        <w:t xml:space="preserve">Racial inequities and injustices experienced by historically marginalized communities have been eliminated; and all </w:t>
      </w:r>
      <w:r w:rsidR="00B63182">
        <w:t>people</w:t>
      </w:r>
      <w:r w:rsidRPr="00AB5848">
        <w:t xml:space="preserve"> feel welcome, included, and empowered.</w:t>
      </w:r>
    </w:p>
    <w:p w14:paraId="6248B2A1" w14:textId="77777777" w:rsidR="00AB5848" w:rsidRPr="00AB5848" w:rsidRDefault="00AB5848" w:rsidP="00F43B47">
      <w:pPr>
        <w:pStyle w:val="Heading2"/>
      </w:pPr>
      <w:r w:rsidRPr="00AB5848">
        <w:t>Our communities are healthy and safe</w:t>
      </w:r>
    </w:p>
    <w:p w14:paraId="19F9BE41" w14:textId="77777777" w:rsidR="00AB5848" w:rsidRPr="00AB5848" w:rsidRDefault="00AB5848" w:rsidP="00AB5848">
      <w:r w:rsidRPr="00AB5848">
        <w:t>All our region’s residents live healthy and rewarding lives with a sense of dignity and wellbeing</w:t>
      </w:r>
      <w:r w:rsidR="00512480">
        <w:t>.</w:t>
      </w:r>
    </w:p>
    <w:p w14:paraId="1D048F71" w14:textId="77777777" w:rsidR="00AB5848" w:rsidRPr="00AB5848" w:rsidRDefault="00AB5848" w:rsidP="00F43B47">
      <w:pPr>
        <w:pStyle w:val="Heading2"/>
      </w:pPr>
      <w:r w:rsidRPr="00AB5848">
        <w:t>Our region is dynamic and resilient</w:t>
      </w:r>
    </w:p>
    <w:p w14:paraId="52FFB4FF" w14:textId="77777777" w:rsidR="00AB5848" w:rsidRPr="00AB5848" w:rsidRDefault="00AB5848" w:rsidP="00AB5848">
      <w:r w:rsidRPr="00AB5848">
        <w:t>Our region meets the opportunities and challenges faced by our communities and economy including issues of choice, access, and affordability.</w:t>
      </w:r>
    </w:p>
    <w:p w14:paraId="36CF7766" w14:textId="77777777" w:rsidR="00AB5848" w:rsidRPr="00F43B47" w:rsidRDefault="00AB5848" w:rsidP="00F43B47">
      <w:pPr>
        <w:pStyle w:val="Heading2"/>
      </w:pPr>
      <w:r w:rsidRPr="00F43B47">
        <w:t>We lead on addressing climate change</w:t>
      </w:r>
    </w:p>
    <w:p w14:paraId="502458F3" w14:textId="77777777" w:rsidR="00AB5848" w:rsidRPr="00AB5848" w:rsidRDefault="00AB5848" w:rsidP="00512480">
      <w:r w:rsidRPr="00AB5848">
        <w:t>We have mitigated greenhouse gas emissions and have adapted to ensure our communities and systems are resilient to climate impacts.</w:t>
      </w:r>
    </w:p>
    <w:p w14:paraId="1D753467" w14:textId="77777777" w:rsidR="00AB5848" w:rsidRPr="00F43B47" w:rsidRDefault="00AB5848" w:rsidP="00F43B47">
      <w:pPr>
        <w:pStyle w:val="Heading2"/>
      </w:pPr>
      <w:r w:rsidRPr="00F43B47">
        <w:t>We protect and restore natural systems</w:t>
      </w:r>
    </w:p>
    <w:p w14:paraId="346809E4" w14:textId="77777777" w:rsidR="00643979" w:rsidRDefault="00AB5848" w:rsidP="00AB5848">
      <w:r w:rsidRPr="00AB5848">
        <w:t>We protect, integrate, and restore natural systems to protect habitat and ensure a high quality of life for the people of our region.</w:t>
      </w:r>
    </w:p>
    <w:p w14:paraId="16504BB1" w14:textId="77777777" w:rsidR="00B43BCB" w:rsidRPr="00643979" w:rsidRDefault="00643979">
      <w:pPr>
        <w:spacing w:after="0"/>
      </w:pPr>
      <w:r>
        <w:rPr>
          <w:noProof/>
        </w:rPr>
        <w:drawing>
          <wp:anchor distT="0" distB="0" distL="114300" distR="114300" simplePos="0" relativeHeight="251658244" behindDoc="0" locked="0" layoutInCell="1" allowOverlap="1" wp14:anchorId="10291EBE" wp14:editId="148D143A">
            <wp:simplePos x="0" y="0"/>
            <wp:positionH relativeFrom="column">
              <wp:posOffset>0</wp:posOffset>
            </wp:positionH>
            <wp:positionV relativeFrom="paragraph">
              <wp:posOffset>768184</wp:posOffset>
            </wp:positionV>
            <wp:extent cx="778933" cy="778933"/>
            <wp:effectExtent l="0" t="0" r="0" b="0"/>
            <wp:wrapNone/>
            <wp:docPr id="1960502984"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502984" name="Picture 8">
                      <a:extLst>
                        <a:ext uri="{C183D7F6-B498-43B3-948B-1728B52AA6E4}">
                          <adec:decorative xmlns:adec="http://schemas.microsoft.com/office/drawing/2017/decorative" val="1"/>
                        </a:ext>
                      </a:extLst>
                    </pic:cNvPr>
                    <pic:cNvPicPr/>
                  </pic:nvPicPr>
                  <pic:blipFill>
                    <a:blip r:embed="rId14"/>
                    <a:stretch>
                      <a:fillRect/>
                    </a:stretch>
                  </pic:blipFill>
                  <pic:spPr>
                    <a:xfrm>
                      <a:off x="0" y="0"/>
                      <a:ext cx="778933" cy="778933"/>
                    </a:xfrm>
                    <a:prstGeom prst="rect">
                      <a:avLst/>
                    </a:prstGeom>
                  </pic:spPr>
                </pic:pic>
              </a:graphicData>
            </a:graphic>
            <wp14:sizeRelH relativeFrom="page">
              <wp14:pctWidth>0</wp14:pctWidth>
            </wp14:sizeRelH>
            <wp14:sizeRelV relativeFrom="page">
              <wp14:pctHeight>0</wp14:pctHeight>
            </wp14:sizeRelV>
          </wp:anchor>
        </w:drawing>
      </w:r>
      <w:r w:rsidR="00B43BCB">
        <w:rPr>
          <w:color w:val="003F82"/>
          <w:sz w:val="44"/>
          <w:szCs w:val="44"/>
        </w:rPr>
        <w:br w:type="page"/>
      </w:r>
    </w:p>
    <w:p w14:paraId="2B7E0963" w14:textId="77777777" w:rsidR="008C2DFE" w:rsidRPr="00013062" w:rsidRDefault="008C2DFE" w:rsidP="00013062">
      <w:pPr>
        <w:pStyle w:val="Heading1"/>
      </w:pPr>
      <w:r w:rsidRPr="00013062">
        <w:t>Overview</w:t>
      </w:r>
    </w:p>
    <w:p w14:paraId="797DD820" w14:textId="58F0900A" w:rsidR="008C2DFE" w:rsidRDefault="008C2DFE" w:rsidP="00013062">
      <w:pPr>
        <w:rPr>
          <w:rStyle w:val="normaltextrun"/>
          <w:rFonts w:asciiTheme="minorHAnsi" w:eastAsia="MS PGothic" w:hAnsiTheme="minorHAnsi" w:cstheme="minorHAnsi"/>
          <w:color w:val="000000"/>
          <w:shd w:val="clear" w:color="auto" w:fill="FFFFFF"/>
        </w:rPr>
      </w:pPr>
      <w:r>
        <w:rPr>
          <w:rStyle w:val="normaltextrun"/>
          <w:rFonts w:asciiTheme="minorHAnsi" w:eastAsia="MS PGothic" w:hAnsiTheme="minorHAnsi" w:cstheme="minorBidi"/>
          <w:color w:val="000000"/>
        </w:rPr>
        <w:t xml:space="preserve">To ensure that </w:t>
      </w:r>
      <w:r w:rsidR="00D22A29">
        <w:rPr>
          <w:rStyle w:val="normaltextrun"/>
          <w:rFonts w:asciiTheme="minorHAnsi" w:eastAsia="MS PGothic" w:hAnsiTheme="minorHAnsi" w:cstheme="minorBidi"/>
          <w:color w:val="000000"/>
        </w:rPr>
        <w:t xml:space="preserve">the Met Council heard </w:t>
      </w:r>
      <w:r>
        <w:rPr>
          <w:rStyle w:val="normaltextrun"/>
          <w:rFonts w:asciiTheme="minorHAnsi" w:eastAsia="MS PGothic" w:hAnsiTheme="minorHAnsi" w:cstheme="minorBidi"/>
          <w:color w:val="000000"/>
        </w:rPr>
        <w:t xml:space="preserve">community advice and incorporated into </w:t>
      </w:r>
      <w:r>
        <w:rPr>
          <w:rStyle w:val="normaltextrun"/>
          <w:rFonts w:asciiTheme="minorHAnsi" w:eastAsia="MS PGothic" w:hAnsiTheme="minorHAnsi" w:cstheme="minorBidi"/>
          <w:i/>
          <w:iCs/>
          <w:color w:val="000000"/>
        </w:rPr>
        <w:t xml:space="preserve">Imagine 2050 </w:t>
      </w:r>
      <w:r>
        <w:rPr>
          <w:rStyle w:val="normaltextrun"/>
          <w:rFonts w:asciiTheme="minorHAnsi" w:eastAsia="MS PGothic" w:hAnsiTheme="minorHAnsi" w:cstheme="minorBidi"/>
          <w:color w:val="000000"/>
        </w:rPr>
        <w:t xml:space="preserve">policy, </w:t>
      </w:r>
      <w:r w:rsidR="00D22A29">
        <w:rPr>
          <w:rStyle w:val="normaltextrun"/>
          <w:rFonts w:asciiTheme="minorHAnsi" w:eastAsia="MS PGothic" w:hAnsiTheme="minorHAnsi" w:cstheme="minorBidi"/>
          <w:color w:val="000000"/>
        </w:rPr>
        <w:t>we</w:t>
      </w:r>
      <w:r w:rsidRPr="13654412">
        <w:rPr>
          <w:rStyle w:val="normaltextrun"/>
          <w:rFonts w:asciiTheme="minorHAnsi" w:eastAsia="MS PGothic" w:hAnsiTheme="minorHAnsi" w:cstheme="minorBidi"/>
          <w:color w:val="000000"/>
        </w:rPr>
        <w:t xml:space="preserve"> focused engagement efforts on groups </w:t>
      </w:r>
      <w:r>
        <w:rPr>
          <w:rStyle w:val="normaltextrun"/>
          <w:rFonts w:asciiTheme="minorHAnsi" w:eastAsia="MS PGothic" w:hAnsiTheme="minorHAnsi" w:cstheme="minorBidi"/>
          <w:color w:val="000000"/>
        </w:rPr>
        <w:t>historically</w:t>
      </w:r>
      <w:r w:rsidRPr="13654412">
        <w:rPr>
          <w:rStyle w:val="normaltextrun"/>
          <w:rFonts w:asciiTheme="minorHAnsi" w:eastAsia="MS PGothic" w:hAnsiTheme="minorHAnsi" w:cstheme="minorBidi"/>
          <w:color w:val="000000"/>
        </w:rPr>
        <w:t xml:space="preserve"> overlooked in regional planning efforts, such as young people, people of color, immigrant</w:t>
      </w:r>
      <w:r>
        <w:rPr>
          <w:rStyle w:val="normaltextrun"/>
          <w:rFonts w:asciiTheme="minorHAnsi" w:eastAsia="MS PGothic" w:hAnsiTheme="minorHAnsi" w:cstheme="minorBidi"/>
          <w:color w:val="000000"/>
        </w:rPr>
        <w:t>s</w:t>
      </w:r>
      <w:r w:rsidRPr="13654412">
        <w:rPr>
          <w:rStyle w:val="normaltextrun"/>
          <w:rFonts w:asciiTheme="minorHAnsi" w:eastAsia="MS PGothic" w:hAnsiTheme="minorHAnsi" w:cstheme="minorBidi"/>
          <w:color w:val="000000"/>
        </w:rPr>
        <w:t xml:space="preserve"> and </w:t>
      </w:r>
      <w:r>
        <w:rPr>
          <w:rStyle w:val="normaltextrun"/>
          <w:rFonts w:asciiTheme="minorHAnsi" w:eastAsia="MS PGothic" w:hAnsiTheme="minorHAnsi" w:cstheme="minorBidi"/>
          <w:color w:val="000000"/>
        </w:rPr>
        <w:t>American Indian</w:t>
      </w:r>
      <w:r w:rsidRPr="13654412">
        <w:rPr>
          <w:rStyle w:val="normaltextrun"/>
          <w:rFonts w:asciiTheme="minorHAnsi" w:eastAsia="MS PGothic" w:hAnsiTheme="minorHAnsi" w:cstheme="minorBidi"/>
          <w:color w:val="000000"/>
        </w:rPr>
        <w:t xml:space="preserve"> communities. As part of this effort, </w:t>
      </w:r>
      <w:r w:rsidRPr="00FE6608">
        <w:rPr>
          <w:rStyle w:val="normaltextrun"/>
          <w:rFonts w:asciiTheme="minorHAnsi" w:eastAsia="MS PGothic" w:hAnsiTheme="minorHAnsi" w:cstheme="minorHAnsi"/>
          <w:color w:val="000000"/>
          <w:shd w:val="clear" w:color="auto" w:fill="FFFFFF"/>
        </w:rPr>
        <w:t xml:space="preserve">Met Council staff convened </w:t>
      </w:r>
      <w:r>
        <w:rPr>
          <w:rStyle w:val="normaltextrun"/>
          <w:rFonts w:asciiTheme="minorHAnsi" w:eastAsia="MS PGothic" w:hAnsiTheme="minorHAnsi" w:cstheme="minorHAnsi"/>
          <w:color w:val="000000"/>
          <w:shd w:val="clear" w:color="auto" w:fill="FFFFFF"/>
        </w:rPr>
        <w:t xml:space="preserve">a </w:t>
      </w:r>
      <w:r w:rsidRPr="00FE6608">
        <w:rPr>
          <w:rStyle w:val="normaltextrun"/>
          <w:rFonts w:asciiTheme="minorHAnsi" w:eastAsia="MS PGothic" w:hAnsiTheme="minorHAnsi" w:cstheme="minorHAnsi"/>
          <w:color w:val="000000"/>
          <w:shd w:val="clear" w:color="auto" w:fill="FFFFFF"/>
        </w:rPr>
        <w:t xml:space="preserve">workshop series with </w:t>
      </w:r>
      <w:r w:rsidRPr="13654412">
        <w:rPr>
          <w:rStyle w:val="normaltextrun"/>
          <w:rFonts w:asciiTheme="minorHAnsi" w:eastAsia="MS PGothic" w:hAnsiTheme="minorHAnsi" w:cstheme="minorBidi"/>
          <w:color w:val="000000"/>
        </w:rPr>
        <w:t xml:space="preserve">community </w:t>
      </w:r>
      <w:r w:rsidRPr="00FE6608">
        <w:rPr>
          <w:rStyle w:val="normaltextrun"/>
          <w:rFonts w:asciiTheme="minorHAnsi" w:eastAsia="MS PGothic" w:hAnsiTheme="minorHAnsi" w:cstheme="minorHAnsi"/>
          <w:color w:val="000000"/>
          <w:shd w:val="clear" w:color="auto" w:fill="FFFFFF"/>
        </w:rPr>
        <w:t>leaders</w:t>
      </w:r>
      <w:r w:rsidRPr="13654412">
        <w:rPr>
          <w:rStyle w:val="normaltextrun"/>
          <w:rFonts w:asciiTheme="minorHAnsi" w:eastAsia="MS PGothic" w:hAnsiTheme="minorHAnsi" w:cstheme="minorBidi"/>
          <w:color w:val="000000"/>
        </w:rPr>
        <w:t xml:space="preserve"> in two </w:t>
      </w:r>
      <w:r>
        <w:rPr>
          <w:rStyle w:val="normaltextrun"/>
          <w:rFonts w:asciiTheme="minorHAnsi" w:eastAsia="MS PGothic" w:hAnsiTheme="minorHAnsi" w:cstheme="minorBidi"/>
          <w:color w:val="000000"/>
        </w:rPr>
        <w:t>phases</w:t>
      </w:r>
      <w:r w:rsidRPr="13654412">
        <w:rPr>
          <w:rStyle w:val="normaltextrun"/>
          <w:rFonts w:asciiTheme="minorHAnsi" w:eastAsia="MS PGothic" w:hAnsiTheme="minorHAnsi" w:cstheme="minorBidi"/>
          <w:color w:val="000000"/>
        </w:rPr>
        <w:t>. The first was in 2023, collaborating with five youth organizations</w:t>
      </w:r>
      <w:r>
        <w:rPr>
          <w:rStyle w:val="normaltextrun"/>
          <w:rFonts w:asciiTheme="minorHAnsi" w:eastAsia="MS PGothic" w:hAnsiTheme="minorHAnsi" w:cstheme="minorBidi"/>
          <w:color w:val="000000"/>
        </w:rPr>
        <w:t xml:space="preserve"> in the Young Leaders Collaboration</w:t>
      </w:r>
      <w:r w:rsidRPr="13654412">
        <w:rPr>
          <w:rStyle w:val="normaltextrun"/>
          <w:rFonts w:asciiTheme="minorHAnsi" w:eastAsia="MS PGothic" w:hAnsiTheme="minorHAnsi" w:cstheme="minorBidi"/>
          <w:color w:val="000000"/>
        </w:rPr>
        <w:t>. In 2024, the Council collaborated with four groups focused on multi-generational immigrant and African American communities</w:t>
      </w:r>
      <w:r>
        <w:rPr>
          <w:rStyle w:val="normaltextrun"/>
          <w:rFonts w:asciiTheme="minorHAnsi" w:eastAsia="MS PGothic" w:hAnsiTheme="minorHAnsi" w:cstheme="minorBidi"/>
          <w:color w:val="000000"/>
        </w:rPr>
        <w:t>, the Community Leaders Collaboration</w:t>
      </w:r>
      <w:r w:rsidRPr="13654412">
        <w:rPr>
          <w:rStyle w:val="normaltextrun"/>
          <w:rFonts w:asciiTheme="minorHAnsi" w:eastAsia="MS PGothic" w:hAnsiTheme="minorHAnsi" w:cstheme="minorBidi"/>
          <w:color w:val="000000"/>
        </w:rPr>
        <w:t xml:space="preserve">. </w:t>
      </w:r>
      <w:r>
        <w:rPr>
          <w:rStyle w:val="normaltextrun"/>
          <w:rFonts w:asciiTheme="minorHAnsi" w:eastAsia="MS PGothic" w:hAnsiTheme="minorHAnsi" w:cstheme="minorBidi"/>
          <w:color w:val="000000"/>
        </w:rPr>
        <w:t>In this report, the two phases are referred to as the Community Leaders Collaboration</w:t>
      </w:r>
      <w:r w:rsidR="00A040F4">
        <w:rPr>
          <w:rStyle w:val="normaltextrun"/>
          <w:rFonts w:asciiTheme="minorHAnsi" w:eastAsia="MS PGothic" w:hAnsiTheme="minorHAnsi" w:cstheme="minorBidi"/>
          <w:color w:val="000000"/>
        </w:rPr>
        <w:t>.</w:t>
      </w:r>
      <w:r w:rsidR="005C4540">
        <w:rPr>
          <w:rStyle w:val="normaltextrun"/>
          <w:rFonts w:asciiTheme="minorHAnsi" w:eastAsia="MS PGothic" w:hAnsiTheme="minorHAnsi" w:cstheme="minorBidi"/>
          <w:color w:val="000000"/>
        </w:rPr>
        <w:t xml:space="preserve"> </w:t>
      </w:r>
      <w:r w:rsidRPr="0AB66D62">
        <w:rPr>
          <w:rStyle w:val="normaltextrun"/>
          <w:rFonts w:asciiTheme="minorHAnsi" w:eastAsia="MS PGothic" w:hAnsiTheme="minorHAnsi" w:cstheme="minorBidi"/>
          <w:color w:val="000000"/>
          <w:shd w:val="clear" w:color="auto" w:fill="FFFFFF"/>
          <w:lang w:val="en"/>
        </w:rPr>
        <w:t xml:space="preserve">The purpose of this </w:t>
      </w:r>
      <w:r>
        <w:rPr>
          <w:rStyle w:val="normaltextrun"/>
          <w:rFonts w:asciiTheme="minorHAnsi" w:eastAsia="MS PGothic" w:hAnsiTheme="minorHAnsi" w:cstheme="minorBidi"/>
          <w:color w:val="000000"/>
          <w:shd w:val="clear" w:color="auto" w:fill="FFFFFF"/>
          <w:lang w:val="en"/>
        </w:rPr>
        <w:t>report</w:t>
      </w:r>
      <w:r w:rsidRPr="0AB66D62">
        <w:rPr>
          <w:rStyle w:val="normaltextrun"/>
          <w:rFonts w:asciiTheme="minorHAnsi" w:eastAsia="MS PGothic" w:hAnsiTheme="minorHAnsi" w:cstheme="minorBidi"/>
          <w:color w:val="000000"/>
          <w:shd w:val="clear" w:color="auto" w:fill="FFFFFF"/>
          <w:lang w:val="en"/>
        </w:rPr>
        <w:t xml:space="preserve"> is to summarize findings from </w:t>
      </w:r>
      <w:r w:rsidR="00CA7C56">
        <w:rPr>
          <w:rStyle w:val="normaltextrun"/>
          <w:rFonts w:asciiTheme="minorHAnsi" w:eastAsia="MS PGothic" w:hAnsiTheme="minorHAnsi" w:cstheme="minorBidi"/>
          <w:color w:val="000000"/>
          <w:shd w:val="clear" w:color="auto" w:fill="FFFFFF"/>
          <w:lang w:val="en"/>
        </w:rPr>
        <w:t>Community Leaders Collaboration</w:t>
      </w:r>
      <w:r w:rsidR="00FF6DE6">
        <w:rPr>
          <w:rStyle w:val="normaltextrun"/>
          <w:rFonts w:asciiTheme="minorHAnsi" w:eastAsia="MS PGothic" w:hAnsiTheme="minorHAnsi" w:cstheme="minorBidi"/>
          <w:color w:val="000000"/>
          <w:shd w:val="clear" w:color="auto" w:fill="FFFFFF"/>
          <w:lang w:val="en"/>
        </w:rPr>
        <w:t xml:space="preserve"> </w:t>
      </w:r>
      <w:r w:rsidRPr="0AB66D62">
        <w:rPr>
          <w:rStyle w:val="normaltextrun"/>
          <w:rFonts w:asciiTheme="minorHAnsi" w:eastAsia="MS PGothic" w:hAnsiTheme="minorHAnsi" w:cstheme="minorBidi"/>
          <w:color w:val="000000"/>
          <w:shd w:val="clear" w:color="auto" w:fill="FFFFFF"/>
          <w:lang w:val="en"/>
        </w:rPr>
        <w:t>workshop and research process</w:t>
      </w:r>
      <w:r>
        <w:rPr>
          <w:rStyle w:val="normaltextrun"/>
          <w:rFonts w:asciiTheme="minorHAnsi" w:eastAsia="MS PGothic" w:hAnsiTheme="minorHAnsi" w:cstheme="minorBidi"/>
          <w:color w:val="000000"/>
          <w:shd w:val="clear" w:color="auto" w:fill="FFFFFF"/>
          <w:lang w:val="en"/>
        </w:rPr>
        <w:t>es</w:t>
      </w:r>
      <w:r w:rsidRPr="0AB66D62">
        <w:rPr>
          <w:rStyle w:val="normaltextrun"/>
          <w:rFonts w:asciiTheme="minorHAnsi" w:eastAsia="MS PGothic" w:hAnsiTheme="minorHAnsi" w:cstheme="minorBidi"/>
          <w:color w:val="000000"/>
          <w:shd w:val="clear" w:color="auto" w:fill="FFFFFF"/>
          <w:lang w:val="en"/>
        </w:rPr>
        <w:t xml:space="preserve"> around the </w:t>
      </w:r>
      <w:r w:rsidR="00D5220F">
        <w:rPr>
          <w:rStyle w:val="normaltextrun"/>
          <w:rFonts w:asciiTheme="minorHAnsi" w:eastAsia="MS PGothic" w:hAnsiTheme="minorHAnsi" w:cstheme="minorBidi"/>
          <w:color w:val="000000"/>
          <w:shd w:val="clear" w:color="auto" w:fill="FFFFFF"/>
          <w:lang w:val="en"/>
        </w:rPr>
        <w:t>land use</w:t>
      </w:r>
      <w:r w:rsidR="00D5220F" w:rsidRPr="0AB66D62">
        <w:rPr>
          <w:rStyle w:val="normaltextrun"/>
          <w:rFonts w:asciiTheme="minorHAnsi" w:eastAsia="MS PGothic" w:hAnsiTheme="minorHAnsi" w:cstheme="minorBidi"/>
          <w:color w:val="000000"/>
          <w:shd w:val="clear" w:color="auto" w:fill="FFFFFF"/>
          <w:lang w:val="en"/>
        </w:rPr>
        <w:t xml:space="preserve"> </w:t>
      </w:r>
      <w:r w:rsidRPr="0AB66D62">
        <w:rPr>
          <w:rStyle w:val="normaltextrun"/>
          <w:rFonts w:asciiTheme="minorHAnsi" w:eastAsia="MS PGothic" w:hAnsiTheme="minorHAnsi" w:cstheme="minorBidi"/>
          <w:color w:val="000000"/>
          <w:shd w:val="clear" w:color="auto" w:fill="FFFFFF"/>
          <w:lang w:val="en"/>
        </w:rPr>
        <w:t>issues communities face in the region</w:t>
      </w:r>
      <w:r w:rsidRPr="0AB66D62">
        <w:rPr>
          <w:rStyle w:val="normaltextrun"/>
          <w:rFonts w:asciiTheme="minorHAnsi" w:eastAsia="MS PGothic" w:hAnsiTheme="minorHAnsi" w:cstheme="minorBidi"/>
          <w:color w:val="000000"/>
          <w:lang w:val="en"/>
        </w:rPr>
        <w:t>.</w:t>
      </w:r>
    </w:p>
    <w:p w14:paraId="09062E06" w14:textId="73B99CC3" w:rsidR="008C2DFE" w:rsidRDefault="008C2DFE" w:rsidP="00013062">
      <w:pPr>
        <w:rPr>
          <w:rStyle w:val="eop"/>
          <w:rFonts w:asciiTheme="minorHAnsi" w:eastAsia="MS PGothic" w:hAnsiTheme="minorHAnsi" w:cstheme="minorHAnsi"/>
          <w:color w:val="000000"/>
          <w:shd w:val="clear" w:color="auto" w:fill="FFFFFF"/>
          <w:lang w:val="en"/>
        </w:rPr>
      </w:pPr>
      <w:r>
        <w:rPr>
          <w:rStyle w:val="normaltextrun"/>
          <w:rFonts w:asciiTheme="minorHAnsi" w:eastAsia="MS PGothic" w:hAnsiTheme="minorHAnsi" w:cstheme="minorHAnsi"/>
          <w:color w:val="000000"/>
          <w:shd w:val="clear" w:color="auto" w:fill="FFFFFF"/>
        </w:rPr>
        <w:t xml:space="preserve">Community </w:t>
      </w:r>
      <w:r w:rsidRPr="00FE6608">
        <w:rPr>
          <w:rStyle w:val="normaltextrun"/>
          <w:rFonts w:asciiTheme="minorHAnsi" w:eastAsia="MS PGothic" w:hAnsiTheme="minorHAnsi" w:cstheme="minorHAnsi"/>
          <w:color w:val="000000"/>
          <w:shd w:val="clear" w:color="auto" w:fill="FFFFFF"/>
          <w:lang w:val="en"/>
        </w:rPr>
        <w:t xml:space="preserve">leaders studied </w:t>
      </w:r>
      <w:r w:rsidR="00FF6DE6">
        <w:rPr>
          <w:rStyle w:val="normaltextrun"/>
          <w:rFonts w:asciiTheme="minorHAnsi" w:eastAsia="MS PGothic" w:hAnsiTheme="minorHAnsi" w:cstheme="minorHAnsi"/>
          <w:color w:val="000000"/>
          <w:shd w:val="clear" w:color="auto" w:fill="FFFFFF"/>
          <w:lang w:val="en"/>
        </w:rPr>
        <w:t xml:space="preserve">Met </w:t>
      </w:r>
      <w:r w:rsidRPr="00FE6608">
        <w:rPr>
          <w:rStyle w:val="normaltextrun"/>
          <w:rFonts w:asciiTheme="minorHAnsi" w:eastAsia="MS PGothic" w:hAnsiTheme="minorHAnsi" w:cstheme="minorHAnsi"/>
          <w:color w:val="000000"/>
          <w:shd w:val="clear" w:color="auto" w:fill="FFFFFF"/>
          <w:lang w:val="en"/>
        </w:rPr>
        <w:t>Council authorities, selected focus themes, conducted research on experiences of diverse youth (age</w:t>
      </w:r>
      <w:r w:rsidR="00FF6DE6">
        <w:rPr>
          <w:rStyle w:val="normaltextrun"/>
          <w:rFonts w:asciiTheme="minorHAnsi" w:eastAsia="MS PGothic" w:hAnsiTheme="minorHAnsi" w:cstheme="minorHAnsi"/>
          <w:color w:val="000000"/>
          <w:shd w:val="clear" w:color="auto" w:fill="FFFFFF"/>
          <w:lang w:val="en"/>
        </w:rPr>
        <w:t>s</w:t>
      </w:r>
      <w:r w:rsidRPr="00FE6608">
        <w:rPr>
          <w:rStyle w:val="normaltextrun"/>
          <w:rFonts w:asciiTheme="minorHAnsi" w:eastAsia="MS PGothic" w:hAnsiTheme="minorHAnsi" w:cstheme="minorHAnsi"/>
          <w:color w:val="000000"/>
          <w:shd w:val="clear" w:color="auto" w:fill="FFFFFF"/>
          <w:lang w:val="en"/>
        </w:rPr>
        <w:t xml:space="preserve"> 14</w:t>
      </w:r>
      <w:r w:rsidR="00FF6DE6">
        <w:rPr>
          <w:rStyle w:val="normaltextrun"/>
          <w:rFonts w:asciiTheme="minorHAnsi" w:eastAsia="MS PGothic" w:hAnsiTheme="minorHAnsi" w:cstheme="minorHAnsi"/>
          <w:color w:val="000000"/>
          <w:shd w:val="clear" w:color="auto" w:fill="FFFFFF"/>
          <w:lang w:val="en"/>
        </w:rPr>
        <w:t xml:space="preserve"> to </w:t>
      </w:r>
      <w:r w:rsidRPr="00FE6608">
        <w:rPr>
          <w:rStyle w:val="normaltextrun"/>
          <w:rFonts w:asciiTheme="minorHAnsi" w:eastAsia="MS PGothic" w:hAnsiTheme="minorHAnsi" w:cstheme="minorHAnsi"/>
          <w:color w:val="000000"/>
          <w:shd w:val="clear" w:color="auto" w:fill="FFFFFF"/>
          <w:lang w:val="en"/>
        </w:rPr>
        <w:t>24)</w:t>
      </w:r>
      <w:r>
        <w:rPr>
          <w:rStyle w:val="normaltextrun"/>
          <w:rFonts w:asciiTheme="minorHAnsi" w:eastAsia="MS PGothic" w:hAnsiTheme="minorHAnsi" w:cstheme="minorHAnsi"/>
          <w:color w:val="000000"/>
          <w:shd w:val="clear" w:color="auto" w:fill="FFFFFF"/>
          <w:lang w:val="en"/>
        </w:rPr>
        <w:t xml:space="preserve"> and adults</w:t>
      </w:r>
      <w:r w:rsidRPr="00FE6608">
        <w:rPr>
          <w:rStyle w:val="normaltextrun"/>
          <w:rFonts w:asciiTheme="minorHAnsi" w:eastAsia="MS PGothic" w:hAnsiTheme="minorHAnsi" w:cstheme="minorHAnsi"/>
          <w:color w:val="000000"/>
          <w:shd w:val="clear" w:color="auto" w:fill="FFFFFF"/>
          <w:lang w:val="en"/>
        </w:rPr>
        <w:t xml:space="preserve"> in the metro region</w:t>
      </w:r>
      <w:r>
        <w:rPr>
          <w:rStyle w:val="normaltextrun"/>
          <w:rFonts w:asciiTheme="minorHAnsi" w:eastAsia="MS PGothic" w:hAnsiTheme="minorHAnsi" w:cstheme="minorHAnsi"/>
          <w:color w:val="000000"/>
          <w:shd w:val="clear" w:color="auto" w:fill="FFFFFF"/>
          <w:lang w:val="en"/>
        </w:rPr>
        <w:t>. They presented results to</w:t>
      </w:r>
      <w:r w:rsidRPr="00FE6608">
        <w:rPr>
          <w:rStyle w:val="normaltextrun"/>
          <w:rFonts w:asciiTheme="minorHAnsi" w:eastAsia="MS PGothic" w:hAnsiTheme="minorHAnsi" w:cstheme="minorHAnsi"/>
          <w:color w:val="000000"/>
          <w:shd w:val="clear" w:color="auto" w:fill="FFFFFF"/>
          <w:lang w:val="en"/>
        </w:rPr>
        <w:t xml:space="preserve"> </w:t>
      </w:r>
      <w:proofErr w:type="spellStart"/>
      <w:r w:rsidR="0002326F">
        <w:rPr>
          <w:rStyle w:val="normaltextrun"/>
          <w:rFonts w:asciiTheme="minorHAnsi" w:eastAsia="MS PGothic" w:hAnsiTheme="minorHAnsi" w:cstheme="minorHAnsi"/>
          <w:color w:val="000000"/>
          <w:shd w:val="clear" w:color="auto" w:fill="FFFFFF"/>
          <w:lang w:val="en"/>
        </w:rPr>
        <w:t>Met</w:t>
      </w:r>
      <w:proofErr w:type="spellEnd"/>
      <w:r w:rsidR="0002326F">
        <w:rPr>
          <w:rStyle w:val="normaltextrun"/>
          <w:rFonts w:asciiTheme="minorHAnsi" w:eastAsia="MS PGothic" w:hAnsiTheme="minorHAnsi" w:cstheme="minorHAnsi"/>
          <w:color w:val="000000"/>
          <w:shd w:val="clear" w:color="auto" w:fill="FFFFFF"/>
          <w:lang w:val="en"/>
        </w:rPr>
        <w:t xml:space="preserve"> </w:t>
      </w:r>
      <w:r w:rsidRPr="00FE6608">
        <w:rPr>
          <w:rStyle w:val="normaltextrun"/>
          <w:rFonts w:asciiTheme="minorHAnsi" w:eastAsia="MS PGothic" w:hAnsiTheme="minorHAnsi" w:cstheme="minorHAnsi"/>
          <w:color w:val="000000"/>
          <w:shd w:val="clear" w:color="auto" w:fill="FFFFFF"/>
          <w:lang w:val="en"/>
        </w:rPr>
        <w:t xml:space="preserve">Council </w:t>
      </w:r>
      <w:r w:rsidR="0002326F">
        <w:rPr>
          <w:rStyle w:val="normaltextrun"/>
          <w:rFonts w:asciiTheme="minorHAnsi" w:eastAsia="MS PGothic" w:hAnsiTheme="minorHAnsi" w:cstheme="minorHAnsi"/>
          <w:color w:val="000000"/>
          <w:shd w:val="clear" w:color="auto" w:fill="FFFFFF"/>
          <w:lang w:val="en"/>
        </w:rPr>
        <w:t>m</w:t>
      </w:r>
      <w:r w:rsidRPr="00FE6608">
        <w:rPr>
          <w:rStyle w:val="normaltextrun"/>
          <w:rFonts w:asciiTheme="minorHAnsi" w:eastAsia="MS PGothic" w:hAnsiTheme="minorHAnsi" w:cstheme="minorHAnsi"/>
          <w:color w:val="000000"/>
          <w:shd w:val="clear" w:color="auto" w:fill="FFFFFF"/>
          <w:lang w:val="en"/>
        </w:rPr>
        <w:t>embers and staff</w:t>
      </w:r>
      <w:r w:rsidRPr="00FE6608">
        <w:rPr>
          <w:rFonts w:asciiTheme="minorHAnsi" w:eastAsia="Arial" w:hAnsiTheme="minorHAnsi" w:cstheme="minorHAnsi"/>
          <w:color w:val="171717"/>
          <w:lang w:val="en"/>
        </w:rPr>
        <w:t xml:space="preserve">. </w:t>
      </w:r>
      <w:r w:rsidRPr="0AB66D62">
        <w:rPr>
          <w:rFonts w:asciiTheme="minorHAnsi" w:eastAsia="Arial" w:hAnsiTheme="minorHAnsi" w:cstheme="minorBidi"/>
          <w:color w:val="171717"/>
          <w:lang w:val="en"/>
        </w:rPr>
        <w:t xml:space="preserve">Participants designed </w:t>
      </w:r>
      <w:r>
        <w:rPr>
          <w:rFonts w:asciiTheme="minorHAnsi" w:eastAsia="Arial" w:hAnsiTheme="minorHAnsi" w:cstheme="minorBidi"/>
          <w:color w:val="171717"/>
          <w:lang w:val="en"/>
        </w:rPr>
        <w:t>research to learn</w:t>
      </w:r>
      <w:r w:rsidRPr="0AB66D62">
        <w:rPr>
          <w:rFonts w:asciiTheme="minorHAnsi" w:eastAsia="Arial" w:hAnsiTheme="minorHAnsi" w:cstheme="minorBidi"/>
          <w:color w:val="171717"/>
          <w:lang w:val="en"/>
        </w:rPr>
        <w:t xml:space="preserve"> </w:t>
      </w:r>
      <w:r w:rsidR="0002326F">
        <w:rPr>
          <w:rFonts w:asciiTheme="minorHAnsi" w:eastAsia="Arial" w:hAnsiTheme="minorHAnsi" w:cstheme="minorBidi"/>
          <w:color w:val="171717"/>
          <w:lang w:val="en"/>
        </w:rPr>
        <w:t xml:space="preserve">the perspectives of </w:t>
      </w:r>
      <w:r w:rsidRPr="0AB66D62">
        <w:rPr>
          <w:rFonts w:asciiTheme="minorHAnsi" w:eastAsia="Arial" w:hAnsiTheme="minorHAnsi" w:cstheme="minorBidi"/>
          <w:color w:val="171717"/>
          <w:lang w:val="en"/>
        </w:rPr>
        <w:t xml:space="preserve">young people </w:t>
      </w:r>
      <w:r>
        <w:rPr>
          <w:rFonts w:asciiTheme="minorHAnsi" w:eastAsia="Arial" w:hAnsiTheme="minorHAnsi" w:cstheme="minorBidi"/>
          <w:color w:val="171717"/>
          <w:lang w:val="en"/>
        </w:rPr>
        <w:t>or adult</w:t>
      </w:r>
      <w:r w:rsidR="0002326F">
        <w:rPr>
          <w:rFonts w:asciiTheme="minorHAnsi" w:eastAsia="Arial" w:hAnsiTheme="minorHAnsi" w:cstheme="minorBidi"/>
          <w:color w:val="171717"/>
          <w:lang w:val="en"/>
        </w:rPr>
        <w:t>s</w:t>
      </w:r>
      <w:r>
        <w:rPr>
          <w:rFonts w:asciiTheme="minorHAnsi" w:eastAsia="Arial" w:hAnsiTheme="minorHAnsi" w:cstheme="minorBidi"/>
          <w:color w:val="171717"/>
          <w:lang w:val="en"/>
        </w:rPr>
        <w:t xml:space="preserve"> </w:t>
      </w:r>
      <w:r w:rsidRPr="0AB66D62">
        <w:rPr>
          <w:rFonts w:asciiTheme="minorHAnsi" w:eastAsia="Arial" w:hAnsiTheme="minorHAnsi" w:cstheme="minorBidi"/>
          <w:color w:val="171717"/>
          <w:lang w:val="en"/>
        </w:rPr>
        <w:t xml:space="preserve">in their communities, interviewing more than </w:t>
      </w:r>
      <w:r>
        <w:rPr>
          <w:rFonts w:asciiTheme="minorHAnsi" w:eastAsia="Arial" w:hAnsiTheme="minorHAnsi" w:cstheme="minorBidi"/>
          <w:color w:val="171717"/>
          <w:lang w:val="en"/>
        </w:rPr>
        <w:t>200</w:t>
      </w:r>
      <w:r w:rsidRPr="0AB66D62">
        <w:rPr>
          <w:rFonts w:asciiTheme="minorHAnsi" w:eastAsia="Arial" w:hAnsiTheme="minorHAnsi" w:cstheme="minorBidi"/>
          <w:color w:val="171717"/>
          <w:lang w:val="en"/>
        </w:rPr>
        <w:t xml:space="preserve"> people in total</w:t>
      </w:r>
      <w:r w:rsidRPr="0AB66D62">
        <w:rPr>
          <w:rStyle w:val="normaltextrun"/>
          <w:rFonts w:asciiTheme="minorHAnsi" w:eastAsia="MS PGothic" w:hAnsiTheme="minorHAnsi" w:cstheme="minorBidi"/>
          <w:color w:val="000000"/>
          <w:shd w:val="clear" w:color="auto" w:fill="FFFFFF"/>
          <w:lang w:val="en"/>
        </w:rPr>
        <w:t xml:space="preserve">. This </w:t>
      </w:r>
      <w:r>
        <w:rPr>
          <w:rStyle w:val="normaltextrun"/>
          <w:rFonts w:asciiTheme="minorHAnsi" w:eastAsia="MS PGothic" w:hAnsiTheme="minorHAnsi" w:cstheme="minorBidi"/>
          <w:color w:val="000000"/>
          <w:shd w:val="clear" w:color="auto" w:fill="FFFFFF"/>
          <w:lang w:val="en"/>
        </w:rPr>
        <w:t>report</w:t>
      </w:r>
      <w:r w:rsidRPr="0AB66D62">
        <w:rPr>
          <w:rStyle w:val="normaltextrun"/>
          <w:rFonts w:asciiTheme="minorHAnsi" w:eastAsia="MS PGothic" w:hAnsiTheme="minorHAnsi" w:cstheme="minorBidi"/>
          <w:color w:val="000000"/>
          <w:shd w:val="clear" w:color="auto" w:fill="FFFFFF"/>
          <w:lang w:val="en"/>
        </w:rPr>
        <w:t xml:space="preserve"> is organized to connect with existing transportation policy and identify the gaps in the current policy. </w:t>
      </w:r>
    </w:p>
    <w:p w14:paraId="6DD5D818" w14:textId="7209F865" w:rsidR="008C2DFE" w:rsidRPr="00ED7E7B" w:rsidRDefault="008C2DFE" w:rsidP="00013062">
      <w:pPr>
        <w:rPr>
          <w:rStyle w:val="normaltextrun"/>
          <w:rFonts w:asciiTheme="minorHAnsi" w:eastAsia="MS PGothic" w:hAnsiTheme="minorHAnsi" w:cstheme="minorHAnsi"/>
          <w:color w:val="000000"/>
          <w:shd w:val="clear" w:color="auto" w:fill="FFFFFF"/>
        </w:rPr>
      </w:pPr>
      <w:r w:rsidRPr="00ED7E7B">
        <w:rPr>
          <w:rStyle w:val="normaltextrun"/>
          <w:rFonts w:asciiTheme="minorHAnsi" w:eastAsia="MS PGothic" w:hAnsiTheme="minorHAnsi" w:cstheme="minorHAnsi"/>
          <w:color w:val="000000"/>
          <w:shd w:val="clear" w:color="auto" w:fill="FFFFFF"/>
        </w:rPr>
        <w:t xml:space="preserve">This report contains a comprehensive list of all themes mentioned by community leaders related to the report topic. Researchers and planners involved in the project reviewed all materials from the </w:t>
      </w:r>
      <w:r w:rsidR="00CA7C56">
        <w:rPr>
          <w:rStyle w:val="normaltextrun"/>
          <w:rFonts w:asciiTheme="minorHAnsi" w:eastAsia="MS PGothic" w:hAnsiTheme="minorHAnsi" w:cstheme="minorBidi"/>
          <w:color w:val="000000"/>
        </w:rPr>
        <w:t>Community Leaders Collaboration</w:t>
      </w:r>
      <w:r w:rsidR="00A10799" w:rsidRPr="00ED7E7B">
        <w:rPr>
          <w:rStyle w:val="normaltextrun"/>
          <w:rFonts w:asciiTheme="minorHAnsi" w:eastAsia="MS PGothic" w:hAnsiTheme="minorHAnsi" w:cstheme="minorHAnsi"/>
          <w:color w:val="000000"/>
          <w:shd w:val="clear" w:color="auto" w:fill="FFFFFF"/>
        </w:rPr>
        <w:t xml:space="preserve"> </w:t>
      </w:r>
      <w:r w:rsidRPr="00ED7E7B">
        <w:rPr>
          <w:rStyle w:val="normaltextrun"/>
          <w:rFonts w:asciiTheme="minorHAnsi" w:eastAsia="MS PGothic" w:hAnsiTheme="minorHAnsi" w:cstheme="minorHAnsi"/>
          <w:color w:val="000000"/>
          <w:shd w:val="clear" w:color="auto" w:fill="FFFFFF"/>
        </w:rPr>
        <w:t>workshops and presentations. A lead researcher used reflexive thematic analysis, considering policy area needs. The lead researcher then identified categorizing labels (codes) for ideas expressed by community leaders. These codes were then placed into themes (headers and subtopics presented in the report), which were then rigorously reviewed by the lead researcher and additional researchers or planners. </w:t>
      </w:r>
    </w:p>
    <w:p w14:paraId="3FD00622" w14:textId="77777777" w:rsidR="008C2DFE" w:rsidRDefault="008C2DFE" w:rsidP="00013062">
      <w:pPr>
        <w:rPr>
          <w:rFonts w:asciiTheme="minorHAnsi" w:hAnsiTheme="minorHAnsi" w:cstheme="minorHAnsi"/>
        </w:rPr>
      </w:pPr>
      <w:r>
        <w:rPr>
          <w:rFonts w:asciiTheme="minorHAnsi" w:hAnsiTheme="minorHAnsi" w:cstheme="minorHAnsi"/>
          <w:lang w:val="en"/>
        </w:rPr>
        <w:t>Community</w:t>
      </w:r>
      <w:r w:rsidRPr="0071068F">
        <w:rPr>
          <w:rFonts w:asciiTheme="minorHAnsi" w:hAnsiTheme="minorHAnsi" w:cstheme="minorHAnsi"/>
          <w:lang w:val="en"/>
        </w:rPr>
        <w:t xml:space="preserve"> leaders participated from these organizations:</w:t>
      </w:r>
      <w:r w:rsidRPr="0071068F">
        <w:rPr>
          <w:rFonts w:asciiTheme="minorHAnsi" w:hAnsiTheme="minorHAnsi" w:cstheme="minorHAnsi"/>
        </w:rPr>
        <w:t> </w:t>
      </w:r>
    </w:p>
    <w:p w14:paraId="2A88121B" w14:textId="77777777" w:rsidR="008C2DFE" w:rsidRDefault="008C2DFE" w:rsidP="008C2DFE">
      <w:pPr>
        <w:pStyle w:val="ListParagraph"/>
        <w:numPr>
          <w:ilvl w:val="0"/>
          <w:numId w:val="30"/>
        </w:numPr>
        <w:suppressAutoHyphens/>
        <w:spacing w:after="0"/>
        <w:rPr>
          <w:rFonts w:asciiTheme="minorHAnsi" w:hAnsiTheme="minorHAnsi" w:cstheme="minorHAnsi"/>
        </w:rPr>
      </w:pPr>
      <w:r w:rsidRPr="00BE77D5">
        <w:rPr>
          <w:rFonts w:asciiTheme="minorHAnsi" w:hAnsiTheme="minorHAnsi" w:cstheme="minorHAnsi"/>
        </w:rPr>
        <w:t>4H, Scott and Carver County</w:t>
      </w:r>
    </w:p>
    <w:p w14:paraId="412B61C9" w14:textId="7B81C934" w:rsidR="008C2DFE" w:rsidRPr="007163CD" w:rsidRDefault="008C2DFE" w:rsidP="008C2DFE">
      <w:pPr>
        <w:pStyle w:val="ListParagraph"/>
        <w:numPr>
          <w:ilvl w:val="0"/>
          <w:numId w:val="30"/>
        </w:numPr>
        <w:suppressAutoHyphens/>
        <w:spacing w:after="0"/>
        <w:rPr>
          <w:rFonts w:asciiTheme="minorHAnsi" w:hAnsiTheme="minorHAnsi" w:cstheme="minorHAnsi"/>
        </w:rPr>
      </w:pPr>
      <w:r w:rsidRPr="007163CD">
        <w:rPr>
          <w:rFonts w:asciiTheme="minorHAnsi" w:hAnsiTheme="minorHAnsi" w:cstheme="minorHAnsi"/>
        </w:rPr>
        <w:t xml:space="preserve">Environmental Stewardship Institute, </w:t>
      </w:r>
      <w:r w:rsidR="005B2F24">
        <w:rPr>
          <w:rFonts w:asciiTheme="minorHAnsi" w:hAnsiTheme="minorHAnsi" w:cstheme="minorHAnsi"/>
        </w:rPr>
        <w:t>regionwide</w:t>
      </w:r>
      <w:r w:rsidRPr="007163CD">
        <w:rPr>
          <w:rFonts w:asciiTheme="minorHAnsi" w:hAnsiTheme="minorHAnsi" w:cstheme="minorHAnsi"/>
        </w:rPr>
        <w:t xml:space="preserve"> </w:t>
      </w:r>
    </w:p>
    <w:p w14:paraId="38533CE7" w14:textId="77777777" w:rsidR="008C2DFE" w:rsidRPr="0071068F" w:rsidRDefault="008C2DFE" w:rsidP="008C2DFE">
      <w:pPr>
        <w:numPr>
          <w:ilvl w:val="0"/>
          <w:numId w:val="30"/>
        </w:numPr>
        <w:suppressAutoHyphens/>
        <w:spacing w:after="120"/>
        <w:contextualSpacing/>
        <w:rPr>
          <w:rFonts w:asciiTheme="minorHAnsi" w:hAnsiTheme="minorHAnsi" w:cstheme="minorHAnsi"/>
        </w:rPr>
      </w:pPr>
      <w:r w:rsidRPr="0071068F">
        <w:rPr>
          <w:rFonts w:asciiTheme="minorHAnsi" w:hAnsiTheme="minorHAnsi" w:cstheme="minorHAnsi"/>
          <w:lang w:val="en"/>
        </w:rPr>
        <w:t>Esperanza United, Dakota County</w:t>
      </w:r>
      <w:r w:rsidRPr="0071068F">
        <w:rPr>
          <w:rFonts w:asciiTheme="minorHAnsi" w:hAnsiTheme="minorHAnsi" w:cstheme="minorHAnsi"/>
        </w:rPr>
        <w:t> </w:t>
      </w:r>
    </w:p>
    <w:p w14:paraId="6C543E6F" w14:textId="77777777" w:rsidR="008C2DFE" w:rsidRPr="0071068F" w:rsidDel="000D7251" w:rsidRDefault="008C2DFE" w:rsidP="008C2DFE">
      <w:pPr>
        <w:numPr>
          <w:ilvl w:val="0"/>
          <w:numId w:val="30"/>
        </w:numPr>
        <w:suppressAutoHyphens/>
        <w:spacing w:after="120"/>
        <w:contextualSpacing/>
        <w:rPr>
          <w:rFonts w:asciiTheme="minorHAnsi" w:hAnsiTheme="minorHAnsi" w:cstheme="minorHAnsi"/>
        </w:rPr>
      </w:pPr>
      <w:r w:rsidRPr="0071068F">
        <w:rPr>
          <w:rFonts w:asciiTheme="minorHAnsi" w:hAnsiTheme="minorHAnsi" w:cstheme="minorHAnsi"/>
        </w:rPr>
        <w:t>Raices Latinas, Hennepin County</w:t>
      </w:r>
    </w:p>
    <w:p w14:paraId="76EC2454" w14:textId="77777777" w:rsidR="008C2DFE" w:rsidRDefault="008C2DFE" w:rsidP="008C2DFE">
      <w:pPr>
        <w:numPr>
          <w:ilvl w:val="0"/>
          <w:numId w:val="30"/>
        </w:numPr>
        <w:suppressAutoHyphens/>
        <w:spacing w:after="120"/>
        <w:contextualSpacing/>
        <w:rPr>
          <w:rFonts w:asciiTheme="minorHAnsi" w:hAnsiTheme="minorHAnsi" w:cstheme="minorHAnsi"/>
        </w:rPr>
      </w:pPr>
      <w:r w:rsidRPr="0071068F">
        <w:rPr>
          <w:rFonts w:asciiTheme="minorHAnsi" w:hAnsiTheme="minorHAnsi" w:cstheme="minorHAnsi"/>
          <w:lang w:val="en"/>
        </w:rPr>
        <w:t>World Youth Connect, Ramsey County</w:t>
      </w:r>
      <w:r w:rsidRPr="0071068F">
        <w:rPr>
          <w:rFonts w:asciiTheme="minorHAnsi" w:hAnsiTheme="minorHAnsi" w:cstheme="minorHAnsi"/>
        </w:rPr>
        <w:t> </w:t>
      </w:r>
    </w:p>
    <w:p w14:paraId="5C3A9C08" w14:textId="77777777" w:rsidR="008C2DFE" w:rsidRDefault="008C2DFE" w:rsidP="008C2DFE">
      <w:pPr>
        <w:numPr>
          <w:ilvl w:val="0"/>
          <w:numId w:val="30"/>
        </w:numPr>
        <w:suppressAutoHyphens/>
        <w:spacing w:after="120"/>
        <w:contextualSpacing/>
        <w:rPr>
          <w:rFonts w:asciiTheme="minorHAnsi" w:hAnsiTheme="minorHAnsi" w:cstheme="minorHAnsi"/>
        </w:rPr>
      </w:pPr>
      <w:r>
        <w:rPr>
          <w:rFonts w:asciiTheme="minorHAnsi" w:hAnsiTheme="minorHAnsi" w:cstheme="minorHAnsi"/>
        </w:rPr>
        <w:t>Mi Casa, Scott County</w:t>
      </w:r>
    </w:p>
    <w:p w14:paraId="4F80BFF0" w14:textId="77777777" w:rsidR="008C2DFE" w:rsidRDefault="008C2DFE" w:rsidP="008C2DFE">
      <w:pPr>
        <w:numPr>
          <w:ilvl w:val="0"/>
          <w:numId w:val="30"/>
        </w:numPr>
        <w:suppressAutoHyphens/>
        <w:spacing w:after="120"/>
        <w:contextualSpacing/>
        <w:rPr>
          <w:rFonts w:asciiTheme="minorHAnsi" w:hAnsiTheme="minorHAnsi" w:cstheme="minorHAnsi"/>
        </w:rPr>
      </w:pPr>
      <w:r>
        <w:rPr>
          <w:rFonts w:asciiTheme="minorHAnsi" w:hAnsiTheme="minorHAnsi" w:cstheme="minorHAnsi"/>
        </w:rPr>
        <w:t>Community Resource Center and Shakopee Diversity Alliance, Scott County</w:t>
      </w:r>
    </w:p>
    <w:p w14:paraId="19503CA5" w14:textId="6E95D989" w:rsidR="008C2DFE" w:rsidRPr="00F31FD7" w:rsidRDefault="008C2DFE" w:rsidP="008C2DFE">
      <w:pPr>
        <w:numPr>
          <w:ilvl w:val="0"/>
          <w:numId w:val="30"/>
        </w:numPr>
        <w:suppressAutoHyphens/>
        <w:spacing w:after="120"/>
        <w:contextualSpacing/>
        <w:rPr>
          <w:rFonts w:asciiTheme="minorHAnsi" w:hAnsiTheme="minorHAnsi" w:cstheme="minorHAnsi"/>
        </w:rPr>
      </w:pPr>
      <w:r>
        <w:rPr>
          <w:rFonts w:asciiTheme="minorHAnsi" w:hAnsiTheme="minorHAnsi" w:cstheme="minorHAnsi"/>
        </w:rPr>
        <w:t xml:space="preserve">COPAL, </w:t>
      </w:r>
      <w:r w:rsidR="005B2F24">
        <w:rPr>
          <w:rFonts w:asciiTheme="minorHAnsi" w:hAnsiTheme="minorHAnsi" w:cstheme="minorHAnsi"/>
        </w:rPr>
        <w:t>r</w:t>
      </w:r>
      <w:r>
        <w:rPr>
          <w:rFonts w:asciiTheme="minorHAnsi" w:hAnsiTheme="minorHAnsi" w:cstheme="minorHAnsi"/>
        </w:rPr>
        <w:t>egionwide</w:t>
      </w:r>
    </w:p>
    <w:p w14:paraId="36335358" w14:textId="77777777" w:rsidR="008C2DFE" w:rsidRDefault="008C2DFE" w:rsidP="008C2DFE"/>
    <w:p w14:paraId="6A1122CB" w14:textId="77777777" w:rsidR="008C2DFE" w:rsidRPr="00E31C2C" w:rsidRDefault="008C2DFE" w:rsidP="008C2DFE">
      <w:pPr>
        <w:pStyle w:val="Heading1"/>
      </w:pPr>
      <w:r>
        <w:t>Gaps in current regional goals: cultural landscape</w:t>
      </w:r>
    </w:p>
    <w:p w14:paraId="2E70BF0E" w14:textId="77777777" w:rsidR="008C2DFE" w:rsidRDefault="008C2DFE" w:rsidP="008C2DFE">
      <w:pPr>
        <w:rPr>
          <w:rFonts w:asciiTheme="majorHAnsi" w:hAnsiTheme="majorHAnsi" w:cstheme="majorHAnsi"/>
        </w:rPr>
      </w:pPr>
      <w:r>
        <w:rPr>
          <w:rFonts w:asciiTheme="majorHAnsi" w:hAnsiTheme="majorHAnsi" w:cstheme="majorHAnsi"/>
        </w:rPr>
        <w:t xml:space="preserve">Land use policy influences the cultural landscapes through directing the built environment to support the needs and desires of community members. In this case, cultural landscape refers to the ways space and land are modified over time into an environment that reflects culture, history, human necessities, and lifestyles of past, current, and future inhabitants. For community leaders, cultural landscapes set the stage for their access to community and cultural connection. </w:t>
      </w:r>
    </w:p>
    <w:p w14:paraId="365E58D9" w14:textId="578C476F" w:rsidR="008C2DFE" w:rsidRPr="001B3AC7" w:rsidRDefault="008C2DFE" w:rsidP="008C2DFE">
      <w:pPr>
        <w:rPr>
          <w:rFonts w:asciiTheme="majorHAnsi" w:hAnsiTheme="majorHAnsi" w:cstheme="majorHAnsi"/>
        </w:rPr>
      </w:pPr>
      <w:r>
        <w:rPr>
          <w:rFonts w:asciiTheme="majorHAnsi" w:hAnsiTheme="majorHAnsi" w:cstheme="majorHAnsi"/>
        </w:rPr>
        <w:t xml:space="preserve">The community leaders defined community and cultural connection as the ability to engage with community members, the community infrastructure, and if they felt like the community reflected their cultures and identities. </w:t>
      </w:r>
      <w:r w:rsidR="00F5699D">
        <w:rPr>
          <w:rFonts w:asciiTheme="majorHAnsi" w:hAnsiTheme="majorHAnsi" w:cstheme="majorHAnsi"/>
        </w:rPr>
        <w:t>C</w:t>
      </w:r>
      <w:r>
        <w:rPr>
          <w:rFonts w:asciiTheme="majorHAnsi" w:hAnsiTheme="majorHAnsi" w:cstheme="majorHAnsi"/>
        </w:rPr>
        <w:t xml:space="preserve">ommunity </w:t>
      </w:r>
      <w:r w:rsidR="00DE7A51">
        <w:rPr>
          <w:rFonts w:asciiTheme="majorHAnsi" w:hAnsiTheme="majorHAnsi" w:cstheme="majorHAnsi"/>
        </w:rPr>
        <w:t>L</w:t>
      </w:r>
      <w:r>
        <w:rPr>
          <w:rFonts w:asciiTheme="majorHAnsi" w:hAnsiTheme="majorHAnsi" w:cstheme="majorHAnsi"/>
        </w:rPr>
        <w:t>eaders often evaluated their experiences living in the region against their ability to connect with their community and cultures. People also noted that less urbanized parts of the region are not providing the spaces, events, housing, and businesses needed to support the changing community and cultural connection within their communities. According to one community leader, “more policymakers [should] become more culturally aware on the needs of the community.” Below, Figure 1 identifies the pillars of community and cultural connections that community leaders have recommended to mitigate gaps in current policies as the region continues to rapidly diversify.</w:t>
      </w:r>
    </w:p>
    <w:p w14:paraId="5C8351B9" w14:textId="77777777" w:rsidR="008C2DFE" w:rsidRDefault="008C2DFE" w:rsidP="005C4F5F">
      <w:pPr>
        <w:pStyle w:val="Heading2"/>
      </w:pPr>
      <w:r>
        <w:t xml:space="preserve">Figure </w:t>
      </w:r>
      <w:r>
        <w:fldChar w:fldCharType="begin"/>
      </w:r>
      <w:r>
        <w:instrText xml:space="preserve"> SEQ Figure \* ARABIC </w:instrText>
      </w:r>
      <w:r>
        <w:fldChar w:fldCharType="separate"/>
      </w:r>
      <w:r>
        <w:rPr>
          <w:noProof/>
        </w:rPr>
        <w:t>1</w:t>
      </w:r>
      <w:r>
        <w:fldChar w:fldCharType="end"/>
      </w:r>
      <w:r>
        <w:t xml:space="preserve">: </w:t>
      </w:r>
      <w:r w:rsidRPr="004234EA">
        <w:t xml:space="preserve">Pillars of community and cultural connection based on advice from </w:t>
      </w:r>
      <w:r>
        <w:t>community</w:t>
      </w:r>
      <w:r w:rsidRPr="004234EA">
        <w:t xml:space="preserve"> leaders.</w:t>
      </w:r>
    </w:p>
    <w:p w14:paraId="34E31EB1" w14:textId="77777777" w:rsidR="008C2DFE" w:rsidRDefault="008C2DFE" w:rsidP="008C2DFE">
      <w:pPr>
        <w:keepNext/>
        <w:jc w:val="center"/>
      </w:pPr>
      <w:r>
        <w:rPr>
          <w:noProof/>
        </w:rPr>
        <w:drawing>
          <wp:inline distT="0" distB="0" distL="0" distR="0" wp14:anchorId="3F17F8C2" wp14:editId="15AF0BA9">
            <wp:extent cx="5023684" cy="3428365"/>
            <wp:effectExtent l="0" t="0" r="0" b="0"/>
            <wp:docPr id="909718919" name="Picture 90971891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18919" name="Picture 1" descr="A picture containing diagram&#10;&#10;Description automatically generated"/>
                    <pic:cNvPicPr/>
                  </pic:nvPicPr>
                  <pic:blipFill>
                    <a:blip r:embed="rId15"/>
                    <a:stretch>
                      <a:fillRect/>
                    </a:stretch>
                  </pic:blipFill>
                  <pic:spPr>
                    <a:xfrm>
                      <a:off x="0" y="0"/>
                      <a:ext cx="5027373" cy="3430883"/>
                    </a:xfrm>
                    <a:prstGeom prst="rect">
                      <a:avLst/>
                    </a:prstGeom>
                  </pic:spPr>
                </pic:pic>
              </a:graphicData>
            </a:graphic>
          </wp:inline>
        </w:drawing>
      </w:r>
    </w:p>
    <w:p w14:paraId="081D4924" w14:textId="77777777" w:rsidR="008C2DFE" w:rsidRPr="005C028E" w:rsidRDefault="008C2DFE" w:rsidP="005C4F5F">
      <w:pPr>
        <w:pStyle w:val="Heading1"/>
      </w:pPr>
      <w:r w:rsidRPr="005C028E">
        <w:t xml:space="preserve">Community and cultural connection </w:t>
      </w:r>
      <w:r>
        <w:t>are</w:t>
      </w:r>
      <w:r w:rsidRPr="005C028E">
        <w:t xml:space="preserve"> important for residents’ health and prosperity</w:t>
      </w:r>
    </w:p>
    <w:p w14:paraId="668B9F93" w14:textId="267FFF23" w:rsidR="008C2DFE" w:rsidRPr="005C4F5F" w:rsidRDefault="008C2DFE" w:rsidP="005C4F5F">
      <w:pPr>
        <w:pStyle w:val="Heading2"/>
      </w:pPr>
      <w:r w:rsidRPr="005C4F5F">
        <w:t>Dedicated open spaces and greenspaces for communities to gather and placemaking in open/public spaces to cultivate community connection.</w:t>
      </w:r>
    </w:p>
    <w:p w14:paraId="2614D6F3" w14:textId="77EBFB04" w:rsidR="00100A8B" w:rsidRDefault="008C2DFE" w:rsidP="008C2DFE">
      <w:pPr>
        <w:spacing w:before="240"/>
      </w:pPr>
      <w:r>
        <w:t xml:space="preserve">Community and cultural connection are an essential part of residents’ identity and way of living. Community </w:t>
      </w:r>
      <w:r w:rsidR="000D3D45">
        <w:t>L</w:t>
      </w:r>
      <w:r>
        <w:t xml:space="preserve">eaders assert that as the region becomes more diverse, communities should begin to incorporate their cultures within the community fabric to feel “seen” and to cultivate connection through dedicated public/open spaces, greenspaces, and placemaking. Increased opportunities for community gatherings can support people in feeling safe in their community. </w:t>
      </w:r>
    </w:p>
    <w:p w14:paraId="1575BEC5" w14:textId="2A26490A" w:rsidR="008C2DFE" w:rsidRDefault="008C2DFE" w:rsidP="008C2DFE">
      <w:pPr>
        <w:spacing w:before="240"/>
      </w:pPr>
      <w:r>
        <w:t xml:space="preserve">Currently, people feel a strong disconnect between themselves and the rest of the community as they have moved out into less racially and ethnically diverse areas of the region. Their culture, language, and traditions are not reflected within the cultural landscapes upheld by current land use </w:t>
      </w:r>
      <w:proofErr w:type="gramStart"/>
      <w:r>
        <w:t>policies</w:t>
      </w:r>
      <w:proofErr w:type="gramEnd"/>
      <w:r>
        <w:t xml:space="preserve"> and </w:t>
      </w:r>
      <w:r w:rsidR="00100A8B">
        <w:t xml:space="preserve">they </w:t>
      </w:r>
      <w:r>
        <w:t xml:space="preserve">do not feel like they are part of the community. The pandemic caused damage to residents’ cultural and social connections, requiring additional effort to support cultural landscapes through land use policy. To mitigate barriers of cultural and community connection, </w:t>
      </w:r>
      <w:r w:rsidR="006E1F58">
        <w:t>C</w:t>
      </w:r>
      <w:r>
        <w:t xml:space="preserve">ommunity </w:t>
      </w:r>
      <w:r w:rsidR="006E1F58">
        <w:t>L</w:t>
      </w:r>
      <w:r>
        <w:t>eaders recommend the following:</w:t>
      </w:r>
    </w:p>
    <w:p w14:paraId="6124426A" w14:textId="77777777" w:rsidR="008C2DFE" w:rsidRPr="00F23C38" w:rsidRDefault="008C2DFE" w:rsidP="008C2DFE">
      <w:pPr>
        <w:pStyle w:val="ListParagraph"/>
        <w:numPr>
          <w:ilvl w:val="0"/>
          <w:numId w:val="31"/>
        </w:numPr>
        <w:suppressAutoHyphens/>
        <w:spacing w:after="0"/>
        <w:rPr>
          <w:rFonts w:asciiTheme="majorHAnsi" w:hAnsiTheme="majorHAnsi" w:cstheme="majorHAnsi"/>
          <w:b/>
          <w:bCs/>
        </w:rPr>
      </w:pPr>
      <w:r>
        <w:rPr>
          <w:rFonts w:asciiTheme="majorHAnsi" w:hAnsiTheme="majorHAnsi" w:cstheme="majorHAnsi"/>
        </w:rPr>
        <w:t>Dedicated open spaces for communities to connect through music and dance events, family gatherings, barbecues, and other pop-up events.</w:t>
      </w:r>
      <w:r w:rsidRPr="00F23C38">
        <w:rPr>
          <w:rFonts w:asciiTheme="majorHAnsi" w:hAnsiTheme="majorHAnsi" w:cstheme="majorHAnsi"/>
          <w:b/>
          <w:bCs/>
        </w:rPr>
        <w:t xml:space="preserve"> </w:t>
      </w:r>
    </w:p>
    <w:p w14:paraId="4714B4D9" w14:textId="07F01DCE" w:rsidR="008C2DFE" w:rsidRPr="00F23C38" w:rsidRDefault="008C2DFE" w:rsidP="008C2DFE">
      <w:pPr>
        <w:pStyle w:val="ListParagraph"/>
        <w:numPr>
          <w:ilvl w:val="0"/>
          <w:numId w:val="31"/>
        </w:numPr>
        <w:suppressAutoHyphens/>
        <w:spacing w:after="0"/>
        <w:rPr>
          <w:rFonts w:asciiTheme="majorHAnsi" w:hAnsiTheme="majorHAnsi" w:cstheme="majorHAnsi"/>
          <w:b/>
          <w:bCs/>
        </w:rPr>
      </w:pPr>
      <w:r>
        <w:rPr>
          <w:rFonts w:asciiTheme="majorHAnsi" w:hAnsiTheme="majorHAnsi" w:cstheme="majorHAnsi"/>
        </w:rPr>
        <w:t>Placemaking in open/public spaces to reflect community members</w:t>
      </w:r>
      <w:r w:rsidR="002E1E3E">
        <w:rPr>
          <w:rFonts w:asciiTheme="majorHAnsi" w:hAnsiTheme="majorHAnsi" w:cstheme="majorHAnsi"/>
        </w:rPr>
        <w:t>’ need</w:t>
      </w:r>
      <w:r>
        <w:rPr>
          <w:rFonts w:asciiTheme="majorHAnsi" w:hAnsiTheme="majorHAnsi" w:cstheme="majorHAnsi"/>
        </w:rPr>
        <w:t xml:space="preserve"> for cultural connection.</w:t>
      </w:r>
    </w:p>
    <w:p w14:paraId="006AC898" w14:textId="77777777" w:rsidR="008C2DFE" w:rsidRPr="00F23C38" w:rsidRDefault="008C2DFE" w:rsidP="008C2DFE">
      <w:pPr>
        <w:pStyle w:val="ListParagraph"/>
        <w:numPr>
          <w:ilvl w:val="0"/>
          <w:numId w:val="31"/>
        </w:numPr>
        <w:suppressAutoHyphens/>
        <w:spacing w:after="120"/>
        <w:rPr>
          <w:rFonts w:asciiTheme="majorHAnsi" w:hAnsiTheme="majorHAnsi" w:cstheme="majorHAnsi"/>
          <w:b/>
          <w:bCs/>
        </w:rPr>
      </w:pPr>
      <w:r>
        <w:rPr>
          <w:rFonts w:asciiTheme="majorHAnsi" w:hAnsiTheme="majorHAnsi" w:cstheme="majorHAnsi"/>
        </w:rPr>
        <w:t>Spaces for ongoing positive community interactions such as community gardens, community centers, and recreation.</w:t>
      </w:r>
    </w:p>
    <w:p w14:paraId="1B9E27F1" w14:textId="77777777" w:rsidR="008C2DFE" w:rsidRPr="005C028E" w:rsidRDefault="008C2DFE" w:rsidP="005C4F5F">
      <w:pPr>
        <w:pStyle w:val="Heading2"/>
      </w:pPr>
      <w:r w:rsidRPr="005C028E">
        <w:t xml:space="preserve">Land use </w:t>
      </w:r>
      <w:r>
        <w:t xml:space="preserve">policy </w:t>
      </w:r>
      <w:r w:rsidRPr="005C028E">
        <w:t>to support entrepreneurship and small businesses.</w:t>
      </w:r>
    </w:p>
    <w:p w14:paraId="1D6F0F49" w14:textId="6D0AE884" w:rsidR="008C2DFE" w:rsidRPr="004C3560" w:rsidRDefault="008C2DFE" w:rsidP="008C2DFE">
      <w:pPr>
        <w:rPr>
          <w:rFonts w:asciiTheme="majorHAnsi" w:hAnsiTheme="majorHAnsi" w:cstheme="majorHAnsi"/>
          <w:b/>
          <w:bCs/>
        </w:rPr>
      </w:pPr>
      <w:r>
        <w:rPr>
          <w:rFonts w:asciiTheme="majorHAnsi" w:hAnsiTheme="majorHAnsi" w:cstheme="majorHAnsi"/>
        </w:rPr>
        <w:t>Community</w:t>
      </w:r>
      <w:r w:rsidRPr="00847F9E">
        <w:rPr>
          <w:rFonts w:asciiTheme="majorHAnsi" w:hAnsiTheme="majorHAnsi" w:cstheme="majorHAnsi"/>
        </w:rPr>
        <w:t xml:space="preserve"> </w:t>
      </w:r>
      <w:r w:rsidR="006E1F58">
        <w:rPr>
          <w:rFonts w:asciiTheme="majorHAnsi" w:hAnsiTheme="majorHAnsi" w:cstheme="majorHAnsi"/>
        </w:rPr>
        <w:t>L</w:t>
      </w:r>
      <w:r w:rsidRPr="00847F9E">
        <w:rPr>
          <w:rFonts w:asciiTheme="majorHAnsi" w:hAnsiTheme="majorHAnsi" w:cstheme="majorHAnsi"/>
        </w:rPr>
        <w:t xml:space="preserve">eaders highlighted </w:t>
      </w:r>
      <w:r>
        <w:rPr>
          <w:rFonts w:asciiTheme="majorHAnsi" w:hAnsiTheme="majorHAnsi" w:cstheme="majorHAnsi"/>
        </w:rPr>
        <w:t>easily accessible</w:t>
      </w:r>
      <w:r w:rsidRPr="00847F9E">
        <w:rPr>
          <w:rFonts w:asciiTheme="majorHAnsi" w:hAnsiTheme="majorHAnsi" w:cstheme="majorHAnsi"/>
        </w:rPr>
        <w:t xml:space="preserve"> culturally relevant businesses </w:t>
      </w:r>
      <w:r>
        <w:rPr>
          <w:rFonts w:asciiTheme="majorHAnsi" w:hAnsiTheme="majorHAnsi" w:cstheme="majorHAnsi"/>
        </w:rPr>
        <w:t xml:space="preserve">and resources </w:t>
      </w:r>
      <w:r w:rsidRPr="00847F9E">
        <w:rPr>
          <w:rFonts w:asciiTheme="majorHAnsi" w:hAnsiTheme="majorHAnsi" w:cstheme="majorHAnsi"/>
        </w:rPr>
        <w:t>as invaluable aspects of their communities.</w:t>
      </w:r>
      <w:r>
        <w:rPr>
          <w:rFonts w:asciiTheme="majorHAnsi" w:hAnsiTheme="majorHAnsi" w:cstheme="majorHAnsi"/>
        </w:rPr>
        <w:t xml:space="preserve"> Locally owned and small businesses, and resources with cultural significance offer essential groceries, healthcare, and services that are scarce in other parts of the region. Due to various factors, people make tradeoffs that force them to move away from communities with culturally rich businesses and resources and into areas of the region with less development </w:t>
      </w:r>
      <w:r w:rsidR="00B54748">
        <w:rPr>
          <w:rFonts w:asciiTheme="majorHAnsi" w:hAnsiTheme="majorHAnsi" w:cstheme="majorHAnsi"/>
        </w:rPr>
        <w:t xml:space="preserve">of </w:t>
      </w:r>
      <w:r>
        <w:rPr>
          <w:rFonts w:asciiTheme="majorHAnsi" w:hAnsiTheme="majorHAnsi" w:cstheme="majorHAnsi"/>
        </w:rPr>
        <w:t>cultural infrastructure.</w:t>
      </w:r>
      <w:r>
        <w:rPr>
          <w:rStyle w:val="CommentReference"/>
        </w:rPr>
        <w:t xml:space="preserve"> </w:t>
      </w:r>
      <w:r>
        <w:rPr>
          <w:rFonts w:asciiTheme="majorHAnsi" w:hAnsiTheme="majorHAnsi" w:cstheme="majorHAnsi"/>
        </w:rPr>
        <w:t>As the region continues to grow and diversify, a gap in culturally relevant business and resources will continue to grow if left unaddressed.</w:t>
      </w:r>
      <w:r w:rsidRPr="00847F9E">
        <w:rPr>
          <w:rFonts w:asciiTheme="majorHAnsi" w:hAnsiTheme="majorHAnsi" w:cstheme="majorHAnsi"/>
        </w:rPr>
        <w:t xml:space="preserve"> </w:t>
      </w:r>
      <w:r>
        <w:rPr>
          <w:rFonts w:asciiTheme="majorHAnsi" w:hAnsiTheme="majorHAnsi" w:cstheme="majorHAnsi"/>
        </w:rPr>
        <w:t>As a result, people want to see more opportunities throughout the region for small local and culturally relevant businesses (informal and formal) to serve the community.</w:t>
      </w:r>
    </w:p>
    <w:p w14:paraId="48AA347B" w14:textId="5855FBAD" w:rsidR="008C2DFE" w:rsidRPr="005C4F5F" w:rsidRDefault="008C2DFE" w:rsidP="005C4F5F">
      <w:pPr>
        <w:pStyle w:val="Heading2"/>
      </w:pPr>
      <w:r w:rsidRPr="005C4F5F">
        <w:rPr>
          <w:rStyle w:val="Heading3Char"/>
          <w:b/>
          <w:bCs w:val="0"/>
          <w:iCs/>
          <w:color w:val="373737" w:themeColor="text2"/>
          <w:sz w:val="24"/>
          <w:szCs w:val="28"/>
        </w:rPr>
        <w:t>Supporting cultural norms, wealth</w:t>
      </w:r>
      <w:r w:rsidR="006C4612">
        <w:rPr>
          <w:rStyle w:val="Heading3Char"/>
          <w:b/>
          <w:bCs w:val="0"/>
          <w:iCs/>
          <w:color w:val="373737" w:themeColor="text2"/>
          <w:sz w:val="24"/>
          <w:szCs w:val="28"/>
        </w:rPr>
        <w:t>-</w:t>
      </w:r>
      <w:r w:rsidRPr="005C4F5F">
        <w:rPr>
          <w:rStyle w:val="Heading3Char"/>
          <w:b/>
          <w:bCs w:val="0"/>
          <w:iCs/>
          <w:color w:val="373737" w:themeColor="text2"/>
          <w:sz w:val="24"/>
          <w:szCs w:val="28"/>
        </w:rPr>
        <w:t>building opportunities, multifamily housing, and housing affordability through housing choice and multigenerational housing</w:t>
      </w:r>
      <w:r w:rsidRPr="005C4F5F">
        <w:t>.</w:t>
      </w:r>
    </w:p>
    <w:p w14:paraId="44AC236B" w14:textId="77777777" w:rsidR="008C2DFE" w:rsidRDefault="008C2DFE" w:rsidP="008C2DFE">
      <w:pPr>
        <w:rPr>
          <w:rFonts w:asciiTheme="majorHAnsi" w:hAnsiTheme="majorHAnsi" w:cstheme="majorHAnsi"/>
          <w:b/>
          <w:bCs/>
        </w:rPr>
      </w:pPr>
      <w:r w:rsidRPr="004C3560">
        <w:rPr>
          <w:rFonts w:asciiTheme="majorHAnsi" w:hAnsiTheme="majorHAnsi" w:cstheme="majorHAnsi"/>
        </w:rPr>
        <w:t xml:space="preserve">Young people living in urban and suburban areas of the region detailed their housing experiences highlighting multigenerational housing. For some young people, living with their parents, siblings, </w:t>
      </w:r>
      <w:r>
        <w:rPr>
          <w:rFonts w:asciiTheme="majorHAnsi" w:hAnsiTheme="majorHAnsi" w:cstheme="majorHAnsi"/>
        </w:rPr>
        <w:t xml:space="preserve">and </w:t>
      </w:r>
      <w:r w:rsidRPr="004C3560">
        <w:rPr>
          <w:rFonts w:asciiTheme="majorHAnsi" w:hAnsiTheme="majorHAnsi" w:cstheme="majorHAnsi"/>
        </w:rPr>
        <w:t xml:space="preserve">grandparents/relatives is a cultural norm as it allows them to share housing and utility costs, household chores, and provide care for both younger and older relatives. Other young people attributed housing affordability as a key reason for living in a multigenerational home and sometimes </w:t>
      </w:r>
      <w:r>
        <w:rPr>
          <w:rFonts w:asciiTheme="majorHAnsi" w:hAnsiTheme="majorHAnsi" w:cstheme="majorHAnsi"/>
        </w:rPr>
        <w:t>found</w:t>
      </w:r>
      <w:r w:rsidRPr="004C3560">
        <w:rPr>
          <w:rFonts w:asciiTheme="majorHAnsi" w:hAnsiTheme="majorHAnsi" w:cstheme="majorHAnsi"/>
        </w:rPr>
        <w:t xml:space="preserve"> that the home was too crowded. When thinking about managing growth and development in the region, multifamily developments and dense residential development are encouraged to meet the needs of young people.</w:t>
      </w:r>
    </w:p>
    <w:p w14:paraId="1AD7A208" w14:textId="403AEA61" w:rsidR="008C2DFE" w:rsidRPr="005C028E" w:rsidRDefault="008C2DFE" w:rsidP="005C4F5F">
      <w:pPr>
        <w:pStyle w:val="Heading2"/>
      </w:pPr>
      <w:r w:rsidRPr="005C028E">
        <w:t xml:space="preserve">Community </w:t>
      </w:r>
      <w:r w:rsidR="006E1F58">
        <w:t>L</w:t>
      </w:r>
      <w:r w:rsidRPr="005C028E">
        <w:t xml:space="preserve">eaders want to enjoy and benefit from investments in their communities. </w:t>
      </w:r>
    </w:p>
    <w:p w14:paraId="5D6FBE6F" w14:textId="305FA7EA" w:rsidR="008C2DFE" w:rsidRDefault="008C2DFE" w:rsidP="008C2DFE">
      <w:pPr>
        <w:rPr>
          <w:rFonts w:asciiTheme="majorHAnsi" w:hAnsiTheme="majorHAnsi" w:cstheme="majorBidi"/>
        </w:rPr>
      </w:pPr>
      <w:r>
        <w:rPr>
          <w:rFonts w:asciiTheme="majorHAnsi" w:hAnsiTheme="majorHAnsi" w:cstheme="majorBidi"/>
        </w:rPr>
        <w:t xml:space="preserve">Community </w:t>
      </w:r>
      <w:r w:rsidR="006E1F58">
        <w:rPr>
          <w:rFonts w:asciiTheme="majorHAnsi" w:hAnsiTheme="majorHAnsi" w:cstheme="majorBidi"/>
        </w:rPr>
        <w:t>L</w:t>
      </w:r>
      <w:r>
        <w:rPr>
          <w:rFonts w:asciiTheme="majorHAnsi" w:hAnsiTheme="majorHAnsi" w:cstheme="majorBidi"/>
        </w:rPr>
        <w:t xml:space="preserve">eaders expressed concerns over gentrification and displacement that comes with new investments. They have observed and experienced the adverse effects of gentrification wherein they and their families have been forced to move. Oftentimes, more affordable areas of the region lack cultural and social ties which may result in cultural displacement and strong feelings of disconnection from the new community and neighbors. As communities propose changes to bridge cultural gaps and build community connection, people want to be reassured that they will be able to reap the benefits of mindful investments in their communities. </w:t>
      </w:r>
    </w:p>
    <w:p w14:paraId="22E984A3" w14:textId="77777777" w:rsidR="008C2DFE" w:rsidRPr="00E21044" w:rsidRDefault="008C2DFE" w:rsidP="008C2DFE">
      <w:pPr>
        <w:pStyle w:val="Caption"/>
      </w:pPr>
    </w:p>
    <w:p w14:paraId="739232A9" w14:textId="77777777" w:rsidR="008C2DFE" w:rsidRDefault="008C2DFE" w:rsidP="005C4F5F">
      <w:pPr>
        <w:pStyle w:val="Heading2"/>
      </w:pPr>
      <w:r>
        <w:t xml:space="preserve">Table </w:t>
      </w:r>
      <w:r>
        <w:fldChar w:fldCharType="begin"/>
      </w:r>
      <w:r>
        <w:instrText xml:space="preserve"> SEQ Table \* ARABIC </w:instrText>
      </w:r>
      <w:r>
        <w:fldChar w:fldCharType="separate"/>
      </w:r>
      <w:r>
        <w:rPr>
          <w:noProof/>
        </w:rPr>
        <w:t>1</w:t>
      </w:r>
      <w:r>
        <w:fldChar w:fldCharType="end"/>
      </w:r>
      <w:r>
        <w:t xml:space="preserve">: </w:t>
      </w:r>
      <w:r w:rsidRPr="00C16695">
        <w:t xml:space="preserve">Community-described cultural and community connections in their </w:t>
      </w:r>
      <w:r>
        <w:t>lives</w:t>
      </w:r>
    </w:p>
    <w:tbl>
      <w:tblPr>
        <w:tblStyle w:val="TableGrid"/>
        <w:tblW w:w="0" w:type="auto"/>
        <w:tblLook w:val="04A0" w:firstRow="1" w:lastRow="0" w:firstColumn="1" w:lastColumn="0" w:noHBand="0" w:noVBand="1"/>
      </w:tblPr>
      <w:tblGrid>
        <w:gridCol w:w="2515"/>
        <w:gridCol w:w="7555"/>
      </w:tblGrid>
      <w:tr w:rsidR="008C2DFE" w14:paraId="3957FBE8" w14:textId="77777777" w:rsidTr="005C4F5F">
        <w:trPr>
          <w:tblHeader/>
        </w:trPr>
        <w:tc>
          <w:tcPr>
            <w:tcW w:w="2515" w:type="dxa"/>
          </w:tcPr>
          <w:p w14:paraId="4AAE683E" w14:textId="77777777" w:rsidR="008C2DFE" w:rsidRPr="0046439E" w:rsidRDefault="008C2DFE" w:rsidP="00E16615">
            <w:pPr>
              <w:pStyle w:val="Heading3"/>
            </w:pPr>
            <w:r>
              <w:t>Topic</w:t>
            </w:r>
          </w:p>
        </w:tc>
        <w:tc>
          <w:tcPr>
            <w:tcW w:w="7555" w:type="dxa"/>
          </w:tcPr>
          <w:p w14:paraId="1FE1ED44" w14:textId="77777777" w:rsidR="008C2DFE" w:rsidRDefault="008C2DFE" w:rsidP="00E16615">
            <w:pPr>
              <w:pStyle w:val="Heading3"/>
            </w:pPr>
            <w:r>
              <w:t>Examples from Community Leaders</w:t>
            </w:r>
          </w:p>
        </w:tc>
      </w:tr>
      <w:tr w:rsidR="008C2DFE" w14:paraId="0894BAF9" w14:textId="77777777" w:rsidTr="00E16615">
        <w:tc>
          <w:tcPr>
            <w:tcW w:w="2515" w:type="dxa"/>
          </w:tcPr>
          <w:p w14:paraId="7F67C194" w14:textId="3685850F" w:rsidR="008C2DFE" w:rsidRPr="00016C8E" w:rsidRDefault="008C2DFE" w:rsidP="00E16615">
            <w:pPr>
              <w:rPr>
                <w:rFonts w:asciiTheme="majorHAnsi" w:hAnsiTheme="majorHAnsi" w:cstheme="majorHAnsi"/>
              </w:rPr>
            </w:pPr>
            <w:r w:rsidRPr="00E31E0B">
              <w:t>Dedicated open spaces and green</w:t>
            </w:r>
            <w:r w:rsidR="00CE6149">
              <w:t xml:space="preserve"> </w:t>
            </w:r>
            <w:r w:rsidRPr="00E31E0B">
              <w:t>spaces for communities to gather and placemaking in open/public spaces to cultivate community connection</w:t>
            </w:r>
          </w:p>
        </w:tc>
        <w:tc>
          <w:tcPr>
            <w:tcW w:w="7555" w:type="dxa"/>
          </w:tcPr>
          <w:p w14:paraId="4A7A43D9" w14:textId="25848267" w:rsidR="008C2DFE" w:rsidRDefault="008C2DFE" w:rsidP="008C2DFE">
            <w:pPr>
              <w:pStyle w:val="ListParagraph"/>
              <w:numPr>
                <w:ilvl w:val="0"/>
                <w:numId w:val="32"/>
              </w:numPr>
              <w:suppressAutoHyphens/>
              <w:spacing w:after="0"/>
              <w:rPr>
                <w:rFonts w:asciiTheme="minorHAnsi" w:hAnsiTheme="minorHAnsi" w:cstheme="minorHAnsi"/>
              </w:rPr>
            </w:pPr>
            <w:r w:rsidRPr="000143E3">
              <w:rPr>
                <w:rFonts w:asciiTheme="minorHAnsi" w:hAnsiTheme="minorHAnsi" w:cstheme="minorHAnsi"/>
              </w:rPr>
              <w:t>“More community events, I can’t think of anything we do in our neighborhood</w:t>
            </w:r>
            <w:r w:rsidR="007F261A">
              <w:rPr>
                <w:rFonts w:asciiTheme="minorHAnsi" w:hAnsiTheme="minorHAnsi" w:cstheme="minorHAnsi"/>
              </w:rPr>
              <w:t>.</w:t>
            </w:r>
            <w:r w:rsidRPr="000143E3">
              <w:rPr>
                <w:rFonts w:asciiTheme="minorHAnsi" w:hAnsiTheme="minorHAnsi" w:cstheme="minorHAnsi"/>
              </w:rPr>
              <w:t>” (EU)</w:t>
            </w:r>
          </w:p>
          <w:p w14:paraId="4F89CA0D" w14:textId="77777777" w:rsidR="008C2DFE" w:rsidRDefault="008C2DFE" w:rsidP="008C2DFE">
            <w:pPr>
              <w:pStyle w:val="ListParagraph"/>
              <w:numPr>
                <w:ilvl w:val="0"/>
                <w:numId w:val="32"/>
              </w:numPr>
              <w:suppressAutoHyphens/>
              <w:spacing w:after="0"/>
              <w:rPr>
                <w:rFonts w:asciiTheme="minorHAnsi" w:hAnsiTheme="minorHAnsi" w:cstheme="minorHAnsi"/>
              </w:rPr>
            </w:pPr>
            <w:r>
              <w:rPr>
                <w:rFonts w:asciiTheme="minorHAnsi" w:hAnsiTheme="minorHAnsi" w:cstheme="minorHAnsi"/>
              </w:rPr>
              <w:t>“</w:t>
            </w:r>
            <w:r w:rsidRPr="00D3424D">
              <w:rPr>
                <w:rFonts w:asciiTheme="minorHAnsi" w:hAnsiTheme="minorHAnsi" w:cstheme="minorHAnsi"/>
              </w:rPr>
              <w:t>“I moved from Faribault, MN, where we had a community garden. I would like to see that in Shakopee.” </w:t>
            </w:r>
            <w:r>
              <w:rPr>
                <w:rFonts w:asciiTheme="minorHAnsi" w:hAnsiTheme="minorHAnsi" w:cstheme="minorHAnsi"/>
              </w:rPr>
              <w:t>(CRCSDA)</w:t>
            </w:r>
          </w:p>
          <w:p w14:paraId="741935FA" w14:textId="77777777" w:rsidR="008C2DFE" w:rsidRPr="00AE5209" w:rsidRDefault="008C2DFE" w:rsidP="008C2DFE">
            <w:pPr>
              <w:pStyle w:val="ListParagraph"/>
              <w:numPr>
                <w:ilvl w:val="0"/>
                <w:numId w:val="32"/>
              </w:numPr>
              <w:suppressAutoHyphens/>
              <w:spacing w:after="0"/>
              <w:rPr>
                <w:rFonts w:asciiTheme="minorHAnsi" w:hAnsiTheme="minorHAnsi" w:cstheme="minorHAnsi"/>
              </w:rPr>
            </w:pPr>
            <w:r w:rsidRPr="00AE5209">
              <w:rPr>
                <w:rFonts w:asciiTheme="minorHAnsi" w:hAnsiTheme="minorHAnsi" w:cstheme="minorHAnsi"/>
              </w:rPr>
              <w:t>“Add more gardens, garden centers, maybe…Enjoying plants, nature. Have more green grass so that everyone can enjoy the outdoors.</w:t>
            </w:r>
            <w:r>
              <w:rPr>
                <w:rFonts w:asciiTheme="minorHAnsi" w:hAnsiTheme="minorHAnsi" w:cstheme="minorHAnsi"/>
              </w:rPr>
              <w:t>” (Mi Casa)</w:t>
            </w:r>
          </w:p>
          <w:p w14:paraId="0638AF2F" w14:textId="2FBC53AE" w:rsidR="008C2DFE" w:rsidRPr="000143E3" w:rsidRDefault="008C2DFE" w:rsidP="008C2DFE">
            <w:pPr>
              <w:pStyle w:val="ListParagraph"/>
              <w:numPr>
                <w:ilvl w:val="0"/>
                <w:numId w:val="32"/>
              </w:numPr>
              <w:suppressAutoHyphens/>
              <w:spacing w:after="0"/>
              <w:rPr>
                <w:rFonts w:asciiTheme="minorHAnsi" w:hAnsiTheme="minorHAnsi" w:cstheme="minorHAnsi"/>
              </w:rPr>
            </w:pPr>
            <w:r w:rsidRPr="000143E3">
              <w:rPr>
                <w:rFonts w:asciiTheme="minorHAnsi" w:hAnsiTheme="minorHAnsi" w:cstheme="minorHAnsi"/>
              </w:rPr>
              <w:t xml:space="preserve">“There are times when people feel left out or feel out of place, and I would want my community to recognize all individuals and groups of people, which means putting </w:t>
            </w:r>
            <w:proofErr w:type="gramStart"/>
            <w:r w:rsidRPr="000143E3">
              <w:rPr>
                <w:rFonts w:asciiTheme="minorHAnsi" w:hAnsiTheme="minorHAnsi" w:cstheme="minorHAnsi"/>
              </w:rPr>
              <w:t>in an effort to</w:t>
            </w:r>
            <w:proofErr w:type="gramEnd"/>
            <w:r w:rsidRPr="000143E3">
              <w:rPr>
                <w:rFonts w:asciiTheme="minorHAnsi" w:hAnsiTheme="minorHAnsi" w:cstheme="minorHAnsi"/>
              </w:rPr>
              <w:t xml:space="preserve"> communicate and gather people together. To me that would show that every single individual’s insight and participation matters and means something. I would also add that representation would also be something I need </w:t>
            </w:r>
            <w:proofErr w:type="gramStart"/>
            <w:r w:rsidRPr="000143E3">
              <w:rPr>
                <w:rFonts w:asciiTheme="minorHAnsi" w:hAnsiTheme="minorHAnsi" w:cstheme="minorHAnsi"/>
              </w:rPr>
              <w:t>in order to</w:t>
            </w:r>
            <w:proofErr w:type="gramEnd"/>
            <w:r w:rsidRPr="000143E3">
              <w:rPr>
                <w:rFonts w:asciiTheme="minorHAnsi" w:hAnsiTheme="minorHAnsi" w:cstheme="minorHAnsi"/>
              </w:rPr>
              <w:t xml:space="preserve"> feel seen in my community</w:t>
            </w:r>
            <w:r w:rsidR="00333AD8">
              <w:rPr>
                <w:rFonts w:asciiTheme="minorHAnsi" w:hAnsiTheme="minorHAnsi" w:cstheme="minorHAnsi"/>
              </w:rPr>
              <w:t>.</w:t>
            </w:r>
            <w:r w:rsidRPr="000143E3">
              <w:rPr>
                <w:rFonts w:asciiTheme="minorHAnsi" w:hAnsiTheme="minorHAnsi" w:cstheme="minorHAnsi"/>
              </w:rPr>
              <w:t>” (Raices Latinas)</w:t>
            </w:r>
          </w:p>
          <w:p w14:paraId="47A55F30" w14:textId="71AF363C" w:rsidR="008C2DFE" w:rsidRPr="000143E3" w:rsidRDefault="008C2DFE" w:rsidP="008C2DFE">
            <w:pPr>
              <w:pStyle w:val="ListParagraph"/>
              <w:numPr>
                <w:ilvl w:val="0"/>
                <w:numId w:val="32"/>
              </w:numPr>
              <w:suppressAutoHyphens/>
              <w:spacing w:after="0"/>
              <w:rPr>
                <w:rFonts w:asciiTheme="minorHAnsi" w:hAnsiTheme="minorHAnsi" w:cstheme="minorHAnsi"/>
              </w:rPr>
            </w:pPr>
            <w:r w:rsidRPr="000143E3">
              <w:rPr>
                <w:rFonts w:asciiTheme="minorHAnsi" w:hAnsiTheme="minorHAnsi" w:cstheme="minorHAnsi"/>
              </w:rPr>
              <w:t>“Community to me means you feel comfortable. Not just safe, but you feel like you belong</w:t>
            </w:r>
            <w:r w:rsidR="00333AD8">
              <w:rPr>
                <w:rFonts w:asciiTheme="minorHAnsi" w:hAnsiTheme="minorHAnsi" w:cstheme="minorHAnsi"/>
              </w:rPr>
              <w:t>.</w:t>
            </w:r>
            <w:r w:rsidRPr="000143E3">
              <w:rPr>
                <w:rFonts w:asciiTheme="minorHAnsi" w:hAnsiTheme="minorHAnsi" w:cstheme="minorHAnsi"/>
              </w:rPr>
              <w:t>” (WYC)</w:t>
            </w:r>
          </w:p>
          <w:p w14:paraId="2E41885C" w14:textId="07CDB7E5" w:rsidR="008C2DFE" w:rsidRPr="000143E3" w:rsidRDefault="008C2DFE" w:rsidP="008C2DFE">
            <w:pPr>
              <w:pStyle w:val="ListParagraph"/>
              <w:numPr>
                <w:ilvl w:val="0"/>
                <w:numId w:val="32"/>
              </w:numPr>
              <w:suppressAutoHyphens/>
              <w:spacing w:after="0"/>
              <w:rPr>
                <w:rFonts w:asciiTheme="minorHAnsi" w:hAnsiTheme="minorHAnsi" w:cstheme="minorHAnsi"/>
              </w:rPr>
            </w:pPr>
            <w:r w:rsidRPr="000143E3">
              <w:rPr>
                <w:rFonts w:asciiTheme="minorHAnsi" w:hAnsiTheme="minorHAnsi" w:cstheme="minorHAnsi"/>
              </w:rPr>
              <w:t>“Young people feel seen when their culture is reflected and valued in their communities. Feeling seen and having a sense of belonging can improve outcomes for young people as it creates more culturally appropriate opportunities for wealth building and social connection</w:t>
            </w:r>
            <w:r w:rsidR="00333AD8">
              <w:rPr>
                <w:rFonts w:asciiTheme="minorHAnsi" w:hAnsiTheme="minorHAnsi" w:cstheme="minorHAnsi"/>
              </w:rPr>
              <w:t>.</w:t>
            </w:r>
            <w:r w:rsidRPr="000143E3">
              <w:rPr>
                <w:rFonts w:asciiTheme="minorHAnsi" w:hAnsiTheme="minorHAnsi" w:cstheme="minorHAnsi"/>
              </w:rPr>
              <w:t>” (Raices Latinas)</w:t>
            </w:r>
          </w:p>
          <w:p w14:paraId="0F960043" w14:textId="0C3FF205" w:rsidR="008C2DFE" w:rsidRPr="005C4F5F" w:rsidRDefault="008C2DFE" w:rsidP="00E16615">
            <w:pPr>
              <w:pStyle w:val="ListParagraph"/>
              <w:numPr>
                <w:ilvl w:val="0"/>
                <w:numId w:val="32"/>
              </w:numPr>
              <w:spacing w:after="0"/>
              <w:contextualSpacing w:val="0"/>
              <w:rPr>
                <w:rFonts w:asciiTheme="minorHAnsi" w:hAnsiTheme="minorHAnsi" w:cstheme="minorHAnsi"/>
                <w:color w:val="000000"/>
              </w:rPr>
            </w:pPr>
            <w:r w:rsidRPr="000143E3">
              <w:rPr>
                <w:rFonts w:asciiTheme="minorHAnsi" w:hAnsiTheme="minorHAnsi" w:cstheme="minorHAnsi"/>
                <w:color w:val="000000"/>
              </w:rPr>
              <w:t>“There needs to be more cultural enrichment centers to help push younger generations to develop themselves and their communities</w:t>
            </w:r>
            <w:r w:rsidR="00E61774">
              <w:rPr>
                <w:rFonts w:asciiTheme="minorHAnsi" w:hAnsiTheme="minorHAnsi" w:cstheme="minorHAnsi"/>
                <w:color w:val="000000"/>
              </w:rPr>
              <w:t>.</w:t>
            </w:r>
            <w:r w:rsidRPr="000143E3">
              <w:rPr>
                <w:rFonts w:asciiTheme="minorHAnsi" w:hAnsiTheme="minorHAnsi" w:cstheme="minorHAnsi"/>
                <w:color w:val="000000"/>
              </w:rPr>
              <w:t>” (Raices Latinas)</w:t>
            </w:r>
            <w:r w:rsidR="005C4F5F">
              <w:rPr>
                <w:rFonts w:asciiTheme="minorHAnsi" w:hAnsiTheme="minorHAnsi" w:cstheme="minorHAnsi"/>
                <w:color w:val="000000"/>
              </w:rPr>
              <w:br/>
            </w:r>
          </w:p>
        </w:tc>
      </w:tr>
      <w:tr w:rsidR="008C2DFE" w14:paraId="2029FD5E" w14:textId="77777777" w:rsidTr="00E16615">
        <w:tc>
          <w:tcPr>
            <w:tcW w:w="2515" w:type="dxa"/>
          </w:tcPr>
          <w:p w14:paraId="4CD59183" w14:textId="529A3067" w:rsidR="008C2DFE" w:rsidRPr="00016C8E" w:rsidRDefault="008C2DFE" w:rsidP="00E16615">
            <w:pPr>
              <w:rPr>
                <w:rFonts w:asciiTheme="majorHAnsi" w:hAnsiTheme="majorHAnsi" w:cstheme="majorHAnsi"/>
              </w:rPr>
            </w:pPr>
            <w:r w:rsidRPr="006110B8">
              <w:rPr>
                <w:rFonts w:asciiTheme="majorHAnsi" w:hAnsiTheme="majorHAnsi" w:cstheme="majorHAnsi"/>
              </w:rPr>
              <w:t>Land use to support for entrepreneurship and small businesses</w:t>
            </w:r>
          </w:p>
        </w:tc>
        <w:tc>
          <w:tcPr>
            <w:tcW w:w="7555" w:type="dxa"/>
          </w:tcPr>
          <w:p w14:paraId="383C2B21" w14:textId="77777777" w:rsidR="008C2DFE" w:rsidRPr="000143E3" w:rsidRDefault="008C2DFE" w:rsidP="008C2DFE">
            <w:pPr>
              <w:pStyle w:val="ListParagraph"/>
              <w:numPr>
                <w:ilvl w:val="0"/>
                <w:numId w:val="32"/>
              </w:numPr>
              <w:suppressAutoHyphens/>
              <w:spacing w:after="0"/>
              <w:rPr>
                <w:rFonts w:asciiTheme="minorHAnsi" w:hAnsiTheme="minorHAnsi" w:cstheme="minorHAnsi"/>
              </w:rPr>
            </w:pPr>
            <w:r w:rsidRPr="000143E3">
              <w:rPr>
                <w:rFonts w:asciiTheme="minorHAnsi" w:hAnsiTheme="minorHAnsi" w:cstheme="minorHAnsi"/>
              </w:rPr>
              <w:t xml:space="preserve">Young leader from Raices Latinas expressed her gratitude for a Mexican grocery store in Bloomington. It was rare to see businesses specific to her culture, and that grocery store allowed her and her family easier access to culturally relevant food and groceries (see </w:t>
            </w:r>
            <w:hyperlink w:anchor="_Appendix" w:history="1">
              <w:r w:rsidRPr="000143E3">
                <w:rPr>
                  <w:rStyle w:val="Hyperlink"/>
                  <w:rFonts w:cstheme="minorHAnsi"/>
                </w:rPr>
                <w:t>Figure 1</w:t>
              </w:r>
            </w:hyperlink>
            <w:r w:rsidRPr="000143E3">
              <w:rPr>
                <w:rFonts w:asciiTheme="minorHAnsi" w:hAnsiTheme="minorHAnsi" w:cstheme="minorHAnsi"/>
              </w:rPr>
              <w:t xml:space="preserve"> in Appendix)</w:t>
            </w:r>
            <w:r>
              <w:rPr>
                <w:rFonts w:asciiTheme="minorHAnsi" w:hAnsiTheme="minorHAnsi" w:cstheme="minorHAnsi"/>
              </w:rPr>
              <w:t>.</w:t>
            </w:r>
          </w:p>
          <w:p w14:paraId="774F50F9" w14:textId="579FCBF5" w:rsidR="008C2DFE" w:rsidRPr="000143E3" w:rsidRDefault="008C2DFE" w:rsidP="008C2DFE">
            <w:pPr>
              <w:pStyle w:val="ListParagraph"/>
              <w:numPr>
                <w:ilvl w:val="0"/>
                <w:numId w:val="32"/>
              </w:numPr>
              <w:suppressAutoHyphens/>
              <w:spacing w:after="0"/>
              <w:rPr>
                <w:rFonts w:asciiTheme="minorHAnsi" w:eastAsia="Calibri" w:hAnsiTheme="minorHAnsi" w:cstheme="minorHAnsi"/>
              </w:rPr>
            </w:pPr>
            <w:r>
              <w:rPr>
                <w:rFonts w:asciiTheme="minorHAnsi" w:eastAsia="Calibri" w:hAnsiTheme="minorHAnsi" w:cstheme="minorHAnsi"/>
              </w:rPr>
              <w:t>Talking about their l</w:t>
            </w:r>
            <w:r w:rsidRPr="000143E3">
              <w:rPr>
                <w:rFonts w:asciiTheme="minorHAnsi" w:eastAsia="Calibri" w:hAnsiTheme="minorHAnsi" w:cstheme="minorHAnsi"/>
              </w:rPr>
              <w:t>ife stories, young leaders expressed an interest in becoming small business owners</w:t>
            </w:r>
            <w:r w:rsidR="007F261A">
              <w:rPr>
                <w:rFonts w:asciiTheme="minorHAnsi" w:eastAsia="Calibri" w:hAnsiTheme="minorHAnsi" w:cstheme="minorHAnsi"/>
              </w:rPr>
              <w:t>.</w:t>
            </w:r>
            <w:r w:rsidRPr="000143E3">
              <w:rPr>
                <w:rFonts w:asciiTheme="minorHAnsi" w:eastAsia="Calibri" w:hAnsiTheme="minorHAnsi" w:cstheme="minorHAnsi"/>
              </w:rPr>
              <w:t xml:space="preserve"> (Raices Latinas)</w:t>
            </w:r>
          </w:p>
          <w:p w14:paraId="38E2654E" w14:textId="322A0A91" w:rsidR="008C2DFE" w:rsidRDefault="008C2DFE" w:rsidP="008C2DFE">
            <w:pPr>
              <w:pStyle w:val="ListParagraph"/>
              <w:numPr>
                <w:ilvl w:val="0"/>
                <w:numId w:val="32"/>
              </w:numPr>
              <w:suppressAutoHyphens/>
              <w:spacing w:after="0"/>
              <w:rPr>
                <w:rFonts w:asciiTheme="minorHAnsi" w:hAnsiTheme="minorHAnsi" w:cstheme="minorHAnsi"/>
              </w:rPr>
            </w:pPr>
            <w:r w:rsidRPr="000143E3">
              <w:rPr>
                <w:rFonts w:asciiTheme="minorHAnsi" w:hAnsiTheme="minorHAnsi" w:cstheme="minorHAnsi"/>
              </w:rPr>
              <w:t>“I started my own business to save money for college, balancing 18 credits along with work can be a bit draining especially when you don’t have a lot of time</w:t>
            </w:r>
            <w:r w:rsidR="007F261A">
              <w:rPr>
                <w:rFonts w:asciiTheme="minorHAnsi" w:hAnsiTheme="minorHAnsi" w:cstheme="minorHAnsi"/>
              </w:rPr>
              <w:t>.</w:t>
            </w:r>
            <w:r w:rsidRPr="000143E3">
              <w:rPr>
                <w:rFonts w:asciiTheme="minorHAnsi" w:hAnsiTheme="minorHAnsi" w:cstheme="minorHAnsi"/>
              </w:rPr>
              <w:t>” (WYC)</w:t>
            </w:r>
          </w:p>
          <w:p w14:paraId="4116BBA8" w14:textId="0C196CD5" w:rsidR="008C2DFE" w:rsidRPr="005C4F5F" w:rsidRDefault="008C2DFE" w:rsidP="00E16615">
            <w:pPr>
              <w:pStyle w:val="ListParagraph"/>
              <w:numPr>
                <w:ilvl w:val="0"/>
                <w:numId w:val="32"/>
              </w:numPr>
              <w:suppressAutoHyphens/>
              <w:spacing w:after="0"/>
              <w:rPr>
                <w:rFonts w:asciiTheme="minorHAnsi" w:hAnsiTheme="minorHAnsi" w:cstheme="minorHAnsi"/>
              </w:rPr>
            </w:pPr>
            <w:r>
              <w:rPr>
                <w:rFonts w:asciiTheme="minorHAnsi" w:hAnsiTheme="minorHAnsi" w:cstheme="minorHAnsi"/>
              </w:rPr>
              <w:t>“My parents are immigrants from Ethiopia. My mom owns a coffee shop. I drive to get supplies for the shop.”</w:t>
            </w:r>
            <w:r w:rsidR="005C4F5F">
              <w:rPr>
                <w:rFonts w:asciiTheme="minorHAnsi" w:hAnsiTheme="minorHAnsi" w:cstheme="minorHAnsi"/>
              </w:rPr>
              <w:br/>
            </w:r>
          </w:p>
        </w:tc>
      </w:tr>
      <w:tr w:rsidR="008C2DFE" w14:paraId="68E675D3" w14:textId="77777777" w:rsidTr="00E16615">
        <w:tc>
          <w:tcPr>
            <w:tcW w:w="2515" w:type="dxa"/>
          </w:tcPr>
          <w:p w14:paraId="05E9B0C1" w14:textId="3EB0C932" w:rsidR="008C2DFE" w:rsidRPr="00BC4C3F" w:rsidRDefault="008C2DFE" w:rsidP="00E16615">
            <w:r w:rsidRPr="006110B8">
              <w:t>Cultural norms, wealth</w:t>
            </w:r>
            <w:r w:rsidR="00176B63">
              <w:t>-</w:t>
            </w:r>
            <w:r w:rsidRPr="006110B8">
              <w:t>building opportunities, and housing affordability in multifamily housing</w:t>
            </w:r>
          </w:p>
        </w:tc>
        <w:tc>
          <w:tcPr>
            <w:tcW w:w="7555" w:type="dxa"/>
          </w:tcPr>
          <w:p w14:paraId="712E9907" w14:textId="2A703752" w:rsidR="008C2DFE" w:rsidRPr="000143E3" w:rsidRDefault="008C2DFE" w:rsidP="008C2DFE">
            <w:pPr>
              <w:pStyle w:val="ListParagraph"/>
              <w:numPr>
                <w:ilvl w:val="0"/>
                <w:numId w:val="32"/>
              </w:numPr>
              <w:spacing w:after="0"/>
              <w:contextualSpacing w:val="0"/>
              <w:rPr>
                <w:rFonts w:asciiTheme="minorHAnsi" w:hAnsiTheme="minorHAnsi" w:cstheme="minorHAnsi"/>
                <w:color w:val="000000"/>
              </w:rPr>
            </w:pPr>
            <w:r w:rsidRPr="000143E3">
              <w:rPr>
                <w:rFonts w:asciiTheme="minorHAnsi" w:hAnsiTheme="minorHAnsi" w:cstheme="minorHAnsi"/>
                <w:color w:val="000000"/>
              </w:rPr>
              <w:t xml:space="preserve">“For housing, urban multi-family housing is </w:t>
            </w:r>
            <w:proofErr w:type="gramStart"/>
            <w:r w:rsidRPr="000143E3">
              <w:rPr>
                <w:rFonts w:asciiTheme="minorHAnsi" w:hAnsiTheme="minorHAnsi" w:cstheme="minorHAnsi"/>
                <w:color w:val="000000"/>
              </w:rPr>
              <w:t>really important</w:t>
            </w:r>
            <w:proofErr w:type="gramEnd"/>
            <w:r w:rsidRPr="000143E3">
              <w:rPr>
                <w:rFonts w:asciiTheme="minorHAnsi" w:hAnsiTheme="minorHAnsi" w:cstheme="minorHAnsi"/>
                <w:color w:val="000000"/>
              </w:rPr>
              <w:t>. In the suburbs, you have single family homes, and you will want to live near parks or schools. It’s a good place for raising kids</w:t>
            </w:r>
            <w:r w:rsidR="007F261A">
              <w:rPr>
                <w:rFonts w:asciiTheme="minorHAnsi" w:hAnsiTheme="minorHAnsi" w:cstheme="minorHAnsi"/>
                <w:color w:val="000000"/>
              </w:rPr>
              <w:t>.</w:t>
            </w:r>
            <w:r w:rsidRPr="000143E3">
              <w:rPr>
                <w:rFonts w:asciiTheme="minorHAnsi" w:hAnsiTheme="minorHAnsi" w:cstheme="minorHAnsi"/>
                <w:color w:val="000000"/>
              </w:rPr>
              <w:t>”</w:t>
            </w:r>
            <w:r>
              <w:rPr>
                <w:rFonts w:asciiTheme="minorHAnsi" w:hAnsiTheme="minorHAnsi" w:cstheme="minorHAnsi"/>
                <w:color w:val="000000"/>
              </w:rPr>
              <w:t xml:space="preserve"> (EU) </w:t>
            </w:r>
          </w:p>
          <w:p w14:paraId="23B1953C" w14:textId="326E4E7B" w:rsidR="008C2DFE" w:rsidRDefault="008C2DFE" w:rsidP="008C2DFE">
            <w:pPr>
              <w:pStyle w:val="ListParagraph"/>
              <w:numPr>
                <w:ilvl w:val="0"/>
                <w:numId w:val="32"/>
              </w:numPr>
              <w:spacing w:after="0"/>
              <w:contextualSpacing w:val="0"/>
              <w:rPr>
                <w:rFonts w:asciiTheme="minorHAnsi" w:hAnsiTheme="minorHAnsi" w:cstheme="minorHAnsi"/>
                <w:color w:val="000000"/>
              </w:rPr>
            </w:pPr>
            <w:r w:rsidRPr="00894536">
              <w:rPr>
                <w:rFonts w:asciiTheme="minorHAnsi" w:hAnsiTheme="minorHAnsi" w:cstheme="minorHAnsi"/>
                <w:color w:val="000000"/>
              </w:rPr>
              <w:t>“If we are talking about families, Shakopee is becoming unaffordable. There is no public housing in Shakopee. The population is growing, and there is no increase in housing. In Minneapolis, affordable housing includes youth. In Shakopee, you will never see a unit dedicated to the youth. Minneapolis has public housing for the youth and the elderly. There are no options in this area.” </w:t>
            </w:r>
            <w:r>
              <w:rPr>
                <w:rFonts w:asciiTheme="minorHAnsi" w:hAnsiTheme="minorHAnsi" w:cstheme="minorHAnsi"/>
                <w:color w:val="000000"/>
              </w:rPr>
              <w:t>(CRCSDA)</w:t>
            </w:r>
          </w:p>
          <w:p w14:paraId="6EB6E3A7" w14:textId="4F0EFD28" w:rsidR="008C2DFE" w:rsidRDefault="008C2DFE" w:rsidP="008C2DFE">
            <w:pPr>
              <w:pStyle w:val="ListParagraph"/>
              <w:numPr>
                <w:ilvl w:val="0"/>
                <w:numId w:val="32"/>
              </w:numPr>
              <w:spacing w:after="0"/>
              <w:contextualSpacing w:val="0"/>
              <w:rPr>
                <w:rFonts w:asciiTheme="minorHAnsi" w:hAnsiTheme="minorHAnsi" w:cstheme="minorHAnsi"/>
                <w:color w:val="000000"/>
              </w:rPr>
            </w:pPr>
            <w:r w:rsidRPr="006657A4">
              <w:rPr>
                <w:rFonts w:asciiTheme="minorHAnsi" w:hAnsiTheme="minorHAnsi" w:cstheme="minorHAnsi"/>
                <w:color w:val="000000"/>
              </w:rPr>
              <w:t>“A lot of houses are being built but they are the same types of houses. But it doesn't help different types of families. The ones being built are single-family houses.” </w:t>
            </w:r>
            <w:r>
              <w:rPr>
                <w:rFonts w:asciiTheme="minorHAnsi" w:hAnsiTheme="minorHAnsi" w:cstheme="minorHAnsi"/>
                <w:color w:val="000000"/>
              </w:rPr>
              <w:t>(Mi Casa</w:t>
            </w:r>
            <w:r w:rsidR="007F261A">
              <w:rPr>
                <w:rFonts w:asciiTheme="minorHAnsi" w:hAnsiTheme="minorHAnsi" w:cstheme="minorHAnsi"/>
                <w:color w:val="000000"/>
              </w:rPr>
              <w:t>)</w:t>
            </w:r>
          </w:p>
          <w:p w14:paraId="79487B18" w14:textId="00C852EB" w:rsidR="008C2DFE" w:rsidRPr="000143E3" w:rsidRDefault="008C2DFE" w:rsidP="008C2DFE">
            <w:pPr>
              <w:pStyle w:val="ListParagraph"/>
              <w:numPr>
                <w:ilvl w:val="0"/>
                <w:numId w:val="32"/>
              </w:numPr>
              <w:spacing w:after="0"/>
              <w:contextualSpacing w:val="0"/>
              <w:rPr>
                <w:rFonts w:asciiTheme="minorHAnsi" w:hAnsiTheme="minorHAnsi" w:cstheme="minorHAnsi"/>
                <w:color w:val="000000"/>
              </w:rPr>
            </w:pPr>
            <w:r w:rsidRPr="000143E3">
              <w:rPr>
                <w:rFonts w:asciiTheme="minorHAnsi" w:hAnsiTheme="minorHAnsi" w:cstheme="minorHAnsi"/>
                <w:color w:val="000000"/>
              </w:rPr>
              <w:t>“We need the kinds of affordable housing that fit our families. Some of us want to live in multigenerational housing with parents and grandparents</w:t>
            </w:r>
            <w:r w:rsidR="007F261A">
              <w:rPr>
                <w:rFonts w:asciiTheme="minorHAnsi" w:hAnsiTheme="minorHAnsi" w:cstheme="minorHAnsi"/>
                <w:color w:val="000000"/>
              </w:rPr>
              <w:t>.</w:t>
            </w:r>
            <w:r w:rsidRPr="000143E3">
              <w:rPr>
                <w:rFonts w:asciiTheme="minorHAnsi" w:hAnsiTheme="minorHAnsi" w:cstheme="minorHAnsi"/>
                <w:color w:val="000000"/>
              </w:rPr>
              <w:t>” (WYC)</w:t>
            </w:r>
          </w:p>
          <w:p w14:paraId="6CA74A9E" w14:textId="7727D874" w:rsidR="008C2DFE" w:rsidRPr="000143E3" w:rsidRDefault="008C2DFE" w:rsidP="008C2DFE">
            <w:pPr>
              <w:pStyle w:val="ListParagraph"/>
              <w:numPr>
                <w:ilvl w:val="0"/>
                <w:numId w:val="32"/>
              </w:numPr>
              <w:spacing w:after="0"/>
              <w:contextualSpacing w:val="0"/>
              <w:rPr>
                <w:rFonts w:asciiTheme="minorHAnsi" w:hAnsiTheme="minorHAnsi" w:cstheme="minorHAnsi"/>
              </w:rPr>
            </w:pPr>
            <w:r w:rsidRPr="000143E3">
              <w:rPr>
                <w:rFonts w:asciiTheme="minorHAnsi" w:hAnsiTheme="minorHAnsi" w:cstheme="minorHAnsi"/>
                <w:color w:val="000000"/>
              </w:rPr>
              <w:t xml:space="preserve">“Youth are more likely to live with their parents because of the cost. Not everyone has a job or a career that’s enough for people to be able to afford rent themselves. Young people often stay with their parents for cultural reasons too. One </w:t>
            </w:r>
            <w:r w:rsidR="006A4F17">
              <w:rPr>
                <w:rFonts w:asciiTheme="minorHAnsi" w:hAnsiTheme="minorHAnsi" w:cstheme="minorHAnsi"/>
                <w:color w:val="000000"/>
              </w:rPr>
              <w:t xml:space="preserve">of </w:t>
            </w:r>
            <w:r w:rsidRPr="000143E3">
              <w:rPr>
                <w:rFonts w:asciiTheme="minorHAnsi" w:hAnsiTheme="minorHAnsi" w:cstheme="minorHAnsi"/>
                <w:color w:val="000000"/>
              </w:rPr>
              <w:t xml:space="preserve">them may be </w:t>
            </w:r>
            <w:proofErr w:type="gramStart"/>
            <w:r w:rsidRPr="000143E3">
              <w:rPr>
                <w:rFonts w:asciiTheme="minorHAnsi" w:hAnsiTheme="minorHAnsi" w:cstheme="minorHAnsi"/>
                <w:color w:val="000000"/>
              </w:rPr>
              <w:t>helping out</w:t>
            </w:r>
            <w:proofErr w:type="gramEnd"/>
            <w:r w:rsidRPr="000143E3">
              <w:rPr>
                <w:rFonts w:asciiTheme="minorHAnsi" w:hAnsiTheme="minorHAnsi" w:cstheme="minorHAnsi"/>
                <w:color w:val="000000"/>
              </w:rPr>
              <w:t xml:space="preserve"> around the house whether it be physical labor or helping with rent</w:t>
            </w:r>
            <w:r w:rsidR="006836EB">
              <w:rPr>
                <w:rFonts w:asciiTheme="minorHAnsi" w:hAnsiTheme="minorHAnsi" w:cstheme="minorHAnsi"/>
                <w:color w:val="000000"/>
              </w:rPr>
              <w:t>.</w:t>
            </w:r>
            <w:r w:rsidRPr="000143E3">
              <w:rPr>
                <w:rFonts w:asciiTheme="minorHAnsi" w:hAnsiTheme="minorHAnsi" w:cstheme="minorHAnsi"/>
                <w:color w:val="000000"/>
              </w:rPr>
              <w:t>” (WYC)</w:t>
            </w:r>
          </w:p>
        </w:tc>
      </w:tr>
    </w:tbl>
    <w:p w14:paraId="6C43052E" w14:textId="77777777" w:rsidR="008C2DFE" w:rsidRDefault="008C2DFE" w:rsidP="008C2DFE"/>
    <w:p w14:paraId="622A9445" w14:textId="007BD092" w:rsidR="008C2DFE" w:rsidRDefault="008C2DFE" w:rsidP="008C2DFE">
      <w:pPr>
        <w:pStyle w:val="Heading1"/>
      </w:pPr>
      <w:r>
        <w:br w:type="page"/>
        <w:t xml:space="preserve">Key concerns related to </w:t>
      </w:r>
      <w:r w:rsidR="00FB6E66">
        <w:t>l</w:t>
      </w:r>
      <w:r>
        <w:t xml:space="preserve">and </w:t>
      </w:r>
      <w:r w:rsidR="00FB6E66">
        <w:t>u</w:t>
      </w:r>
      <w:r>
        <w:t>se</w:t>
      </w:r>
    </w:p>
    <w:p w14:paraId="1686FDE6" w14:textId="77777777" w:rsidR="008C2DFE" w:rsidRPr="005C4F5F" w:rsidRDefault="008C2DFE" w:rsidP="005C4F5F">
      <w:pPr>
        <w:pStyle w:val="Heading2"/>
      </w:pPr>
      <w:r w:rsidRPr="005C4F5F">
        <w:rPr>
          <w:rStyle w:val="Heading3Char"/>
          <w:b/>
          <w:bCs w:val="0"/>
          <w:iCs/>
          <w:color w:val="373737" w:themeColor="text2"/>
          <w:sz w:val="24"/>
          <w:szCs w:val="28"/>
        </w:rPr>
        <w:t>Community leaders want more opportunities for connections to the natural world, parks, and trails</w:t>
      </w:r>
      <w:r w:rsidRPr="005C4F5F">
        <w:t xml:space="preserve">. </w:t>
      </w:r>
    </w:p>
    <w:p w14:paraId="53C72A6F" w14:textId="0B7EA2B7" w:rsidR="008C2DFE" w:rsidRDefault="008C2DFE" w:rsidP="008C2DFE">
      <w:pPr>
        <w:rPr>
          <w:rFonts w:asciiTheme="majorHAnsi" w:hAnsiTheme="majorHAnsi" w:cstheme="majorHAnsi"/>
        </w:rPr>
      </w:pPr>
      <w:r>
        <w:rPr>
          <w:rFonts w:asciiTheme="majorHAnsi" w:hAnsiTheme="majorHAnsi" w:cstheme="majorHAnsi"/>
        </w:rPr>
        <w:t>Community</w:t>
      </w:r>
      <w:r w:rsidRPr="008D319B">
        <w:rPr>
          <w:rFonts w:asciiTheme="majorHAnsi" w:hAnsiTheme="majorHAnsi" w:cstheme="majorHAnsi"/>
        </w:rPr>
        <w:t xml:space="preserve"> </w:t>
      </w:r>
      <w:r w:rsidR="00E16615">
        <w:rPr>
          <w:rFonts w:asciiTheme="majorHAnsi" w:hAnsiTheme="majorHAnsi" w:cstheme="majorHAnsi"/>
        </w:rPr>
        <w:t>L</w:t>
      </w:r>
      <w:r>
        <w:rPr>
          <w:rFonts w:asciiTheme="majorHAnsi" w:hAnsiTheme="majorHAnsi" w:cstheme="majorHAnsi"/>
        </w:rPr>
        <w:t xml:space="preserve">eaders </w:t>
      </w:r>
      <w:r w:rsidRPr="008D319B">
        <w:rPr>
          <w:rFonts w:asciiTheme="majorHAnsi" w:hAnsiTheme="majorHAnsi" w:cstheme="majorHAnsi"/>
        </w:rPr>
        <w:t xml:space="preserve">expressed a strong interest in connecting to natural resources in the region. </w:t>
      </w:r>
      <w:r>
        <w:rPr>
          <w:rFonts w:asciiTheme="majorHAnsi" w:hAnsiTheme="majorHAnsi" w:cstheme="majorHAnsi"/>
        </w:rPr>
        <w:t xml:space="preserve">Community </w:t>
      </w:r>
      <w:r w:rsidR="00E16615">
        <w:rPr>
          <w:rFonts w:asciiTheme="majorHAnsi" w:hAnsiTheme="majorHAnsi" w:cstheme="majorHAnsi"/>
        </w:rPr>
        <w:t>L</w:t>
      </w:r>
      <w:r>
        <w:rPr>
          <w:rFonts w:asciiTheme="majorHAnsi" w:hAnsiTheme="majorHAnsi" w:cstheme="majorHAnsi"/>
        </w:rPr>
        <w:t>eaders</w:t>
      </w:r>
      <w:r w:rsidRPr="008D319B">
        <w:rPr>
          <w:rFonts w:asciiTheme="majorHAnsi" w:hAnsiTheme="majorHAnsi" w:cstheme="majorHAnsi"/>
        </w:rPr>
        <w:t xml:space="preserve"> </w:t>
      </w:r>
      <w:r>
        <w:rPr>
          <w:rFonts w:asciiTheme="majorHAnsi" w:hAnsiTheme="majorHAnsi" w:cstheme="majorHAnsi"/>
        </w:rPr>
        <w:t>created the following recommendations:</w:t>
      </w:r>
    </w:p>
    <w:p w14:paraId="1AB3C1EA" w14:textId="77777777" w:rsidR="008C2DFE" w:rsidRDefault="008C2DFE" w:rsidP="008C2DFE">
      <w:pPr>
        <w:pStyle w:val="ListParagraph"/>
        <w:numPr>
          <w:ilvl w:val="0"/>
          <w:numId w:val="33"/>
        </w:numPr>
        <w:suppressAutoHyphens/>
        <w:spacing w:after="0"/>
        <w:contextualSpacing w:val="0"/>
        <w:rPr>
          <w:rFonts w:asciiTheme="majorHAnsi" w:hAnsiTheme="majorHAnsi" w:cstheme="majorHAnsi"/>
        </w:rPr>
      </w:pPr>
      <w:r w:rsidRPr="00DD0E98">
        <w:rPr>
          <w:rFonts w:asciiTheme="majorHAnsi" w:hAnsiTheme="majorHAnsi" w:cstheme="majorHAnsi"/>
        </w:rPr>
        <w:t>Our region</w:t>
      </w:r>
      <w:r>
        <w:rPr>
          <w:rFonts w:asciiTheme="majorHAnsi" w:hAnsiTheme="majorHAnsi" w:cstheme="majorHAnsi"/>
        </w:rPr>
        <w:t>’</w:t>
      </w:r>
      <w:r w:rsidRPr="00DD0E98">
        <w:rPr>
          <w:rFonts w:asciiTheme="majorHAnsi" w:hAnsiTheme="majorHAnsi" w:cstheme="majorHAnsi"/>
        </w:rPr>
        <w:t xml:space="preserve">s communities have a park within walking distance for every person. </w:t>
      </w:r>
    </w:p>
    <w:p w14:paraId="7D22DC76" w14:textId="77777777" w:rsidR="008C2DFE" w:rsidRPr="005034DA" w:rsidRDefault="008C2DFE" w:rsidP="008C2DFE">
      <w:pPr>
        <w:pStyle w:val="ListParagraph"/>
        <w:numPr>
          <w:ilvl w:val="0"/>
          <w:numId w:val="33"/>
        </w:numPr>
        <w:suppressAutoHyphens/>
        <w:spacing w:after="0"/>
        <w:contextualSpacing w:val="0"/>
        <w:rPr>
          <w:rFonts w:asciiTheme="majorHAnsi" w:hAnsiTheme="majorHAnsi" w:cstheme="majorHAnsi"/>
        </w:rPr>
      </w:pPr>
      <w:r>
        <w:rPr>
          <w:rFonts w:asciiTheme="majorHAnsi" w:hAnsiTheme="majorHAnsi" w:cstheme="majorHAnsi"/>
        </w:rPr>
        <w:t>Current and future open spaces are all connected to public transit, including regional parks, trails, and other recreational spaces across the region.</w:t>
      </w:r>
      <w:r w:rsidRPr="0033236C">
        <w:rPr>
          <w:rFonts w:asciiTheme="majorHAnsi" w:hAnsiTheme="majorHAnsi" w:cstheme="majorHAnsi"/>
        </w:rPr>
        <w:t xml:space="preserve"> </w:t>
      </w:r>
    </w:p>
    <w:p w14:paraId="3D708C62" w14:textId="09A46811" w:rsidR="008C2DFE" w:rsidRDefault="008C2DFE" w:rsidP="008C2DFE">
      <w:pPr>
        <w:pStyle w:val="ListParagraph"/>
        <w:numPr>
          <w:ilvl w:val="0"/>
          <w:numId w:val="33"/>
        </w:numPr>
        <w:suppressAutoHyphens/>
        <w:spacing w:after="0"/>
        <w:contextualSpacing w:val="0"/>
        <w:rPr>
          <w:rFonts w:asciiTheme="majorHAnsi" w:hAnsiTheme="majorHAnsi" w:cstheme="majorHAnsi"/>
        </w:rPr>
      </w:pPr>
      <w:r>
        <w:rPr>
          <w:rFonts w:asciiTheme="majorHAnsi" w:hAnsiTheme="majorHAnsi" w:cstheme="majorHAnsi"/>
        </w:rPr>
        <w:t xml:space="preserve">Local parks and open spaces have many elements of nature in them and are </w:t>
      </w:r>
      <w:r w:rsidR="00B955F8">
        <w:rPr>
          <w:rFonts w:asciiTheme="majorHAnsi" w:hAnsiTheme="majorHAnsi" w:cstheme="majorHAnsi"/>
        </w:rPr>
        <w:t>places</w:t>
      </w:r>
      <w:r>
        <w:rPr>
          <w:rFonts w:asciiTheme="majorHAnsi" w:hAnsiTheme="majorHAnsi" w:cstheme="majorHAnsi"/>
        </w:rPr>
        <w:t xml:space="preserve"> where people can connect with nature.</w:t>
      </w:r>
    </w:p>
    <w:p w14:paraId="21C66CA3" w14:textId="77777777" w:rsidR="008C2DFE" w:rsidRDefault="008C2DFE" w:rsidP="008C2DFE">
      <w:pPr>
        <w:pStyle w:val="ListParagraph"/>
        <w:numPr>
          <w:ilvl w:val="0"/>
          <w:numId w:val="33"/>
        </w:numPr>
        <w:suppressAutoHyphens/>
        <w:spacing w:after="0"/>
        <w:contextualSpacing w:val="0"/>
        <w:rPr>
          <w:rFonts w:asciiTheme="majorHAnsi" w:hAnsiTheme="majorHAnsi" w:cstheme="majorHAnsi"/>
        </w:rPr>
      </w:pPr>
      <w:r>
        <w:rPr>
          <w:rFonts w:asciiTheme="majorHAnsi" w:hAnsiTheme="majorHAnsi" w:cstheme="majorHAnsi"/>
        </w:rPr>
        <w:t>N</w:t>
      </w:r>
      <w:r w:rsidRPr="008C457E">
        <w:rPr>
          <w:rFonts w:asciiTheme="majorHAnsi" w:hAnsiTheme="majorHAnsi" w:cstheme="majorHAnsi"/>
        </w:rPr>
        <w:t xml:space="preserve">ature </w:t>
      </w:r>
      <w:r>
        <w:rPr>
          <w:rFonts w:asciiTheme="majorHAnsi" w:hAnsiTheme="majorHAnsi" w:cstheme="majorHAnsi"/>
        </w:rPr>
        <w:t>is</w:t>
      </w:r>
      <w:r w:rsidRPr="008C457E">
        <w:rPr>
          <w:rFonts w:asciiTheme="majorHAnsi" w:hAnsiTheme="majorHAnsi" w:cstheme="majorHAnsi"/>
        </w:rPr>
        <w:t xml:space="preserve"> not limited to parks and trails as connection to nature should be visible in every neighborhood.</w:t>
      </w:r>
    </w:p>
    <w:p w14:paraId="5442654E" w14:textId="77777777" w:rsidR="008C2DFE" w:rsidRDefault="008C2DFE" w:rsidP="008C2DFE">
      <w:pPr>
        <w:pStyle w:val="ListParagraph"/>
        <w:numPr>
          <w:ilvl w:val="0"/>
          <w:numId w:val="33"/>
        </w:numPr>
        <w:suppressAutoHyphens/>
        <w:spacing w:after="0"/>
        <w:contextualSpacing w:val="0"/>
        <w:rPr>
          <w:rFonts w:asciiTheme="majorHAnsi" w:hAnsiTheme="majorHAnsi" w:cstheme="majorHAnsi"/>
        </w:rPr>
      </w:pPr>
      <w:r>
        <w:rPr>
          <w:rFonts w:asciiTheme="majorHAnsi" w:hAnsiTheme="majorHAnsi" w:cstheme="majorHAnsi"/>
        </w:rPr>
        <w:t xml:space="preserve">Every park and ride and transit center has natural habitat planted on site. </w:t>
      </w:r>
    </w:p>
    <w:p w14:paraId="1235551A" w14:textId="77777777" w:rsidR="008C2DFE" w:rsidRPr="00B35DC8" w:rsidRDefault="008C2DFE" w:rsidP="008C2DFE">
      <w:pPr>
        <w:pStyle w:val="ListParagraph"/>
        <w:numPr>
          <w:ilvl w:val="0"/>
          <w:numId w:val="33"/>
        </w:numPr>
        <w:suppressAutoHyphens/>
        <w:spacing w:after="0"/>
        <w:contextualSpacing w:val="0"/>
        <w:rPr>
          <w:rFonts w:asciiTheme="majorHAnsi" w:hAnsiTheme="majorHAnsi" w:cstheme="majorHAnsi"/>
        </w:rPr>
      </w:pPr>
      <w:r>
        <w:rPr>
          <w:rFonts w:asciiTheme="minorHAnsi" w:hAnsiTheme="minorHAnsi" w:cstheme="minorHAnsi"/>
          <w:color w:val="000000"/>
        </w:rPr>
        <w:t>Our region’s communities have abundant tree canopy, green space, natural habitat, and community gardens to support mental and physical health.</w:t>
      </w:r>
    </w:p>
    <w:p w14:paraId="230E9246" w14:textId="77777777" w:rsidR="008C2DFE" w:rsidRPr="00B35DC8" w:rsidRDefault="008C2DFE" w:rsidP="008C2DFE">
      <w:pPr>
        <w:pStyle w:val="ListParagraph"/>
        <w:numPr>
          <w:ilvl w:val="0"/>
          <w:numId w:val="33"/>
        </w:numPr>
        <w:suppressAutoHyphens/>
        <w:spacing w:after="0"/>
        <w:contextualSpacing w:val="0"/>
        <w:rPr>
          <w:rFonts w:asciiTheme="majorHAnsi" w:hAnsiTheme="majorHAnsi" w:cstheme="majorHAnsi"/>
        </w:rPr>
      </w:pPr>
      <w:r w:rsidRPr="00B35DC8">
        <w:rPr>
          <w:rFonts w:asciiTheme="minorHAnsi" w:hAnsiTheme="minorHAnsi" w:cstheme="minorHAnsi"/>
          <w:bCs/>
          <w:color w:val="171717"/>
        </w:rPr>
        <w:t>Our region supports biodiversity in every neighborhood.</w:t>
      </w:r>
    </w:p>
    <w:p w14:paraId="010E5A61" w14:textId="77777777" w:rsidR="008C2DFE" w:rsidRPr="00B35DC8" w:rsidRDefault="008C2DFE" w:rsidP="008C2DFE">
      <w:pPr>
        <w:pStyle w:val="ListParagraph"/>
        <w:numPr>
          <w:ilvl w:val="0"/>
          <w:numId w:val="33"/>
        </w:numPr>
        <w:suppressAutoHyphens/>
        <w:contextualSpacing w:val="0"/>
        <w:rPr>
          <w:rFonts w:asciiTheme="majorHAnsi" w:hAnsiTheme="majorHAnsi" w:cstheme="majorHAnsi"/>
        </w:rPr>
      </w:pPr>
      <w:r w:rsidRPr="00DD0E98">
        <w:rPr>
          <w:rFonts w:asciiTheme="majorHAnsi" w:hAnsiTheme="majorHAnsi" w:cstheme="majorHAnsi"/>
        </w:rPr>
        <w:t>Our region is a national leader for coexistence between human and nonhuman species.</w:t>
      </w:r>
    </w:p>
    <w:p w14:paraId="1EADF1A3" w14:textId="77777777" w:rsidR="008C2DFE" w:rsidRPr="00AD553B" w:rsidRDefault="008C2DFE" w:rsidP="008C2DFE">
      <w:pPr>
        <w:rPr>
          <w:rStyle w:val="Heading3Char"/>
        </w:rPr>
      </w:pPr>
      <w:r w:rsidRPr="00AD553B">
        <w:rPr>
          <w:rStyle w:val="Heading3Char"/>
        </w:rPr>
        <w:t>Community leaders value water recreation and identify it as a unique feature of the region.</w:t>
      </w:r>
    </w:p>
    <w:p w14:paraId="121BCF1D" w14:textId="0D3D2EA0" w:rsidR="008C2DFE" w:rsidRPr="00101B4D" w:rsidRDefault="008C2DFE" w:rsidP="008C2DFE">
      <w:r>
        <w:t xml:space="preserve">For community members, water recreation is a highly desirable aspect of living in the region but have noted disparities in access to water recreation across the region. </w:t>
      </w:r>
      <w:r w:rsidR="00B90A73">
        <w:t>P</w:t>
      </w:r>
      <w:r>
        <w:t>eople are in support of policies to regulate and monitor water quality and access.</w:t>
      </w:r>
    </w:p>
    <w:p w14:paraId="4FE542CB" w14:textId="77777777" w:rsidR="008C2DFE" w:rsidRPr="00AD553B" w:rsidRDefault="008C2DFE" w:rsidP="008C2DFE">
      <w:pPr>
        <w:rPr>
          <w:rStyle w:val="Heading3Char"/>
        </w:rPr>
      </w:pPr>
      <w:r w:rsidRPr="00AD553B">
        <w:rPr>
          <w:rStyle w:val="Heading3Char"/>
        </w:rPr>
        <w:t xml:space="preserve">Community leaders want to ensure efficient land use development that preserves and restores natural systems in the region: water, greenspaces, and farmland. </w:t>
      </w:r>
    </w:p>
    <w:p w14:paraId="2940513C" w14:textId="138F2214" w:rsidR="008C2DFE" w:rsidRPr="007919C1" w:rsidRDefault="008C2DFE" w:rsidP="008C2DFE">
      <w:pPr>
        <w:rPr>
          <w:rFonts w:asciiTheme="majorHAnsi" w:hAnsiTheme="majorHAnsi" w:cstheme="majorHAnsi"/>
        </w:rPr>
      </w:pPr>
      <w:r>
        <w:rPr>
          <w:rFonts w:asciiTheme="majorHAnsi" w:hAnsiTheme="majorHAnsi" w:cstheme="majorHAnsi"/>
        </w:rPr>
        <w:t xml:space="preserve">People living in communities with greenspace and farmland </w:t>
      </w:r>
      <w:r w:rsidRPr="005002D6">
        <w:rPr>
          <w:rFonts w:asciiTheme="majorHAnsi" w:hAnsiTheme="majorHAnsi" w:cstheme="majorHAnsi"/>
        </w:rPr>
        <w:t>call for the protection against large developments to restore and preserve agricultural land</w:t>
      </w:r>
      <w:r>
        <w:rPr>
          <w:rFonts w:asciiTheme="majorHAnsi" w:hAnsiTheme="majorHAnsi" w:cstheme="majorHAnsi"/>
        </w:rPr>
        <w:t xml:space="preserve"> and natural habitats.</w:t>
      </w:r>
      <w:r w:rsidRPr="005002D6">
        <w:rPr>
          <w:rFonts w:asciiTheme="majorHAnsi" w:hAnsiTheme="majorHAnsi" w:cstheme="majorHAnsi"/>
        </w:rPr>
        <w:t xml:space="preserve"> They have witnessed land </w:t>
      </w:r>
      <w:r w:rsidR="00671A94">
        <w:rPr>
          <w:rFonts w:asciiTheme="majorHAnsi" w:hAnsiTheme="majorHAnsi" w:cstheme="majorHAnsi"/>
        </w:rPr>
        <w:t xml:space="preserve">being </w:t>
      </w:r>
      <w:r w:rsidRPr="005002D6">
        <w:rPr>
          <w:rFonts w:asciiTheme="majorHAnsi" w:hAnsiTheme="majorHAnsi" w:cstheme="majorHAnsi"/>
        </w:rPr>
        <w:t>developed into large single-family homes and warehouse</w:t>
      </w:r>
      <w:r>
        <w:rPr>
          <w:rFonts w:asciiTheme="majorHAnsi" w:hAnsiTheme="majorHAnsi" w:cstheme="majorHAnsi"/>
        </w:rPr>
        <w:t>s that severs their connections to nature and agricultural use. Community leaders described how housing development has caused harms to the biodiversity of the open space. As s</w:t>
      </w:r>
      <w:r w:rsidR="00121660">
        <w:rPr>
          <w:rFonts w:asciiTheme="majorHAnsi" w:hAnsiTheme="majorHAnsi" w:cstheme="majorHAnsi"/>
        </w:rPr>
        <w:t>uch</w:t>
      </w:r>
      <w:r>
        <w:rPr>
          <w:rFonts w:asciiTheme="majorHAnsi" w:hAnsiTheme="majorHAnsi" w:cstheme="majorHAnsi"/>
        </w:rPr>
        <w:t xml:space="preserve">, community </w:t>
      </w:r>
      <w:r w:rsidRPr="005002D6">
        <w:rPr>
          <w:rFonts w:asciiTheme="majorHAnsi" w:hAnsiTheme="majorHAnsi" w:cstheme="majorHAnsi"/>
        </w:rPr>
        <w:t xml:space="preserve">leaders recognize that protecting natural habitats calls for dense and cluster developments. </w:t>
      </w:r>
      <w:r>
        <w:rPr>
          <w:rFonts w:asciiTheme="majorHAnsi" w:hAnsiTheme="majorHAnsi" w:cstheme="majorHAnsi"/>
        </w:rPr>
        <w:t>In the face of climate change, community leaders advise policies to carefully consider the impacts of their</w:t>
      </w:r>
      <w:r w:rsidRPr="005002D6">
        <w:rPr>
          <w:rFonts w:asciiTheme="majorHAnsi" w:hAnsiTheme="majorHAnsi" w:cstheme="majorHAnsi"/>
        </w:rPr>
        <w:t xml:space="preserve"> invest</w:t>
      </w:r>
      <w:r>
        <w:rPr>
          <w:rFonts w:asciiTheme="majorHAnsi" w:hAnsiTheme="majorHAnsi" w:cstheme="majorHAnsi"/>
        </w:rPr>
        <w:t>ments</w:t>
      </w:r>
      <w:r w:rsidRPr="005002D6">
        <w:rPr>
          <w:rFonts w:asciiTheme="majorHAnsi" w:hAnsiTheme="majorHAnsi" w:cstheme="majorHAnsi"/>
        </w:rPr>
        <w:t xml:space="preserve"> in</w:t>
      </w:r>
      <w:r>
        <w:rPr>
          <w:rFonts w:asciiTheme="majorHAnsi" w:hAnsiTheme="majorHAnsi" w:cstheme="majorHAnsi"/>
        </w:rPr>
        <w:t xml:space="preserve"> regional </w:t>
      </w:r>
      <w:r w:rsidRPr="005002D6">
        <w:rPr>
          <w:rFonts w:asciiTheme="majorHAnsi" w:hAnsiTheme="majorHAnsi" w:cstheme="majorHAnsi"/>
        </w:rPr>
        <w:t>infrastructure</w:t>
      </w:r>
      <w:r>
        <w:rPr>
          <w:rFonts w:asciiTheme="majorHAnsi" w:hAnsiTheme="majorHAnsi" w:cstheme="majorHAnsi"/>
        </w:rPr>
        <w:t xml:space="preserve"> and prioritize habitat and natural systems restoration.</w:t>
      </w:r>
    </w:p>
    <w:p w14:paraId="237920BF" w14:textId="353DFCEB" w:rsidR="008C2DFE" w:rsidRDefault="008C2DFE" w:rsidP="008C2DFE">
      <w:pPr>
        <w:rPr>
          <w:rFonts w:asciiTheme="majorHAnsi" w:hAnsiTheme="majorHAnsi" w:cstheme="majorHAnsi"/>
          <w:b/>
          <w:bCs/>
        </w:rPr>
      </w:pPr>
      <w:r>
        <w:rPr>
          <w:rStyle w:val="Heading3Char"/>
        </w:rPr>
        <w:t>S</w:t>
      </w:r>
      <w:r w:rsidRPr="00016C8E">
        <w:rPr>
          <w:rStyle w:val="Heading3Char"/>
        </w:rPr>
        <w:t xml:space="preserve">afe </w:t>
      </w:r>
      <w:r>
        <w:rPr>
          <w:rStyle w:val="Heading3Char"/>
        </w:rPr>
        <w:t>pedestrian and bike</w:t>
      </w:r>
      <w:r w:rsidR="003E01B8">
        <w:rPr>
          <w:rStyle w:val="Heading3Char"/>
        </w:rPr>
        <w:t>-</w:t>
      </w:r>
      <w:r>
        <w:rPr>
          <w:rStyle w:val="Heading3Char"/>
        </w:rPr>
        <w:t>friendly</w:t>
      </w:r>
      <w:r w:rsidRPr="00016C8E">
        <w:rPr>
          <w:rStyle w:val="Heading3Char"/>
        </w:rPr>
        <w:t xml:space="preserve"> neighborhoods create access for youth and nondrivers and healthier communities for all.</w:t>
      </w:r>
      <w:r w:rsidRPr="00C60BFB">
        <w:rPr>
          <w:rFonts w:asciiTheme="majorHAnsi" w:hAnsiTheme="majorHAnsi" w:cstheme="majorHAnsi"/>
          <w:b/>
          <w:bCs/>
        </w:rPr>
        <w:t xml:space="preserve"> </w:t>
      </w:r>
    </w:p>
    <w:p w14:paraId="78EA10D5" w14:textId="77777777" w:rsidR="008C2DFE" w:rsidRDefault="008C2DFE" w:rsidP="008C2DFE">
      <w:pPr>
        <w:rPr>
          <w:rFonts w:asciiTheme="majorHAnsi" w:hAnsiTheme="majorHAnsi" w:cstheme="majorHAnsi"/>
        </w:rPr>
      </w:pPr>
      <w:r w:rsidRPr="00C60BFB">
        <w:rPr>
          <w:rFonts w:asciiTheme="majorHAnsi" w:hAnsiTheme="majorHAnsi" w:cstheme="majorHAnsi"/>
        </w:rPr>
        <w:t>Young people in urban, suburban, and rural settings emphasized the importance of safe pedestrian and bicycle infrastructure. In less urban areas where transportation options are limited, young people</w:t>
      </w:r>
      <w:r>
        <w:rPr>
          <w:rFonts w:asciiTheme="majorHAnsi" w:hAnsiTheme="majorHAnsi" w:cstheme="majorHAnsi"/>
        </w:rPr>
        <w:t xml:space="preserve"> and adults not driving</w:t>
      </w:r>
      <w:r w:rsidRPr="00C60BFB">
        <w:rPr>
          <w:rFonts w:asciiTheme="majorHAnsi" w:hAnsiTheme="majorHAnsi" w:cstheme="majorHAnsi"/>
        </w:rPr>
        <w:t xml:space="preserve"> are forced to walk across dangerous intersections and alongside cars where sidewalks are inadequate or nonexistent. </w:t>
      </w:r>
      <w:r>
        <w:rPr>
          <w:rFonts w:asciiTheme="majorHAnsi" w:hAnsiTheme="majorHAnsi" w:cstheme="majorHAnsi"/>
        </w:rPr>
        <w:t xml:space="preserve">In communities where sidewalks are not available, young people who rely on rolling cannot safely access their community in the same way as others. </w:t>
      </w:r>
      <w:r w:rsidRPr="00C60BFB">
        <w:rPr>
          <w:rFonts w:asciiTheme="majorHAnsi" w:hAnsiTheme="majorHAnsi" w:cstheme="majorHAnsi"/>
        </w:rPr>
        <w:t xml:space="preserve">Aside from physical safety, having adequate pedestrian and bicycle infrastructure plays a positive role in mental and physical health for young people. </w:t>
      </w:r>
      <w:r>
        <w:rPr>
          <w:rFonts w:asciiTheme="majorHAnsi" w:hAnsiTheme="majorHAnsi" w:cstheme="majorHAnsi"/>
        </w:rPr>
        <w:t>Lastly, pedestrian and bike infrastructure are environmentally friendly alternative transportation options to school, work, and extracurricular activities for young people who do not drive. Because young people often can’t drive, they experience unique challenges in this area, but other nondrivers who roll or walk for transportation also are affected.</w:t>
      </w:r>
    </w:p>
    <w:p w14:paraId="4694A63A" w14:textId="77777777" w:rsidR="008C2DFE" w:rsidRPr="00AD553B" w:rsidRDefault="008C2DFE" w:rsidP="008C2DFE">
      <w:pPr>
        <w:rPr>
          <w:rStyle w:val="Heading3Char"/>
        </w:rPr>
      </w:pPr>
      <w:r w:rsidRPr="00AD553B">
        <w:rPr>
          <w:rStyle w:val="Heading3Char"/>
        </w:rPr>
        <w:t xml:space="preserve">Community leaders desire walkable and pedestrian friendly communities with dense and mixed use commercial and residential development within urban and suburban communities. </w:t>
      </w:r>
    </w:p>
    <w:p w14:paraId="4FB9D9CF" w14:textId="77777777" w:rsidR="008C2DFE" w:rsidRPr="006110B8" w:rsidRDefault="008C2DFE" w:rsidP="008C2DFE">
      <w:pPr>
        <w:rPr>
          <w:b/>
          <w:bCs/>
          <w:color w:val="auto"/>
        </w:rPr>
      </w:pPr>
      <w:r w:rsidRPr="006110B8">
        <w:rPr>
          <w:rFonts w:asciiTheme="majorHAnsi" w:hAnsiTheme="majorHAnsi" w:cstheme="majorHAnsi"/>
          <w:color w:val="auto"/>
        </w:rPr>
        <w:t xml:space="preserve">As the region continues to grow, people would like to see more dense and mixed-use developments within urban and suburban communities. Due to inadequate transit networks in suburban communities, people would like to have places to walk to within their neighborhoods. Aside from public open and greenspaces, people would like to see more space for community amenities, retail, food, entertainment, etc. </w:t>
      </w:r>
    </w:p>
    <w:p w14:paraId="27E5B2C4" w14:textId="77777777" w:rsidR="008C2DFE" w:rsidRPr="00AD553B" w:rsidRDefault="008C2DFE" w:rsidP="008C2DFE">
      <w:pPr>
        <w:rPr>
          <w:rStyle w:val="Heading3Char"/>
        </w:rPr>
      </w:pPr>
      <w:r w:rsidRPr="00AD553B">
        <w:rPr>
          <w:rStyle w:val="Heading3Char"/>
        </w:rPr>
        <w:t>Young people want communities to be planned around economic opportunities that reflect their current and future work lives.</w:t>
      </w:r>
    </w:p>
    <w:p w14:paraId="3207D781" w14:textId="22B83EC1" w:rsidR="008C2DFE" w:rsidRPr="00120132" w:rsidRDefault="008C2DFE" w:rsidP="008C2DFE">
      <w:pPr>
        <w:rPr>
          <w:rFonts w:asciiTheme="majorHAnsi" w:hAnsiTheme="majorHAnsi" w:cstheme="majorHAnsi"/>
          <w:b/>
          <w:bCs/>
        </w:rPr>
      </w:pPr>
      <w:r>
        <w:rPr>
          <w:rFonts w:asciiTheme="majorHAnsi" w:hAnsiTheme="majorHAnsi" w:cstheme="majorHAnsi"/>
        </w:rPr>
        <w:t>L</w:t>
      </w:r>
      <w:r w:rsidRPr="00120132">
        <w:rPr>
          <w:rFonts w:asciiTheme="majorHAnsi" w:hAnsiTheme="majorHAnsi" w:cstheme="majorHAnsi"/>
        </w:rPr>
        <w:t>ack of transit access in suburbs and infrequent transit to economic opportunities such as work</w:t>
      </w:r>
      <w:r>
        <w:rPr>
          <w:rFonts w:asciiTheme="majorHAnsi" w:hAnsiTheme="majorHAnsi" w:cstheme="majorHAnsi"/>
        </w:rPr>
        <w:t xml:space="preserve"> are</w:t>
      </w:r>
      <w:r w:rsidRPr="00120132">
        <w:rPr>
          <w:rFonts w:asciiTheme="majorHAnsi" w:hAnsiTheme="majorHAnsi" w:cstheme="majorHAnsi"/>
        </w:rPr>
        <w:t xml:space="preserve"> key concern</w:t>
      </w:r>
      <w:r>
        <w:rPr>
          <w:rFonts w:asciiTheme="majorHAnsi" w:hAnsiTheme="majorHAnsi" w:cstheme="majorHAnsi"/>
        </w:rPr>
        <w:t>s</w:t>
      </w:r>
      <w:r w:rsidRPr="00120132">
        <w:rPr>
          <w:rFonts w:asciiTheme="majorHAnsi" w:hAnsiTheme="majorHAnsi" w:cstheme="majorHAnsi"/>
        </w:rPr>
        <w:t xml:space="preserve"> for young people.</w:t>
      </w:r>
      <w:r>
        <w:rPr>
          <w:rFonts w:asciiTheme="majorHAnsi" w:hAnsiTheme="majorHAnsi" w:cstheme="majorHAnsi"/>
        </w:rPr>
        <w:t xml:space="preserve"> Young leaders </w:t>
      </w:r>
      <w:r w:rsidR="00A73318">
        <w:rPr>
          <w:rFonts w:asciiTheme="majorHAnsi" w:hAnsiTheme="majorHAnsi" w:cstheme="majorHAnsi"/>
        </w:rPr>
        <w:t xml:space="preserve">in many places in </w:t>
      </w:r>
      <w:r>
        <w:rPr>
          <w:rFonts w:asciiTheme="majorHAnsi" w:hAnsiTheme="majorHAnsi" w:cstheme="majorHAnsi"/>
        </w:rPr>
        <w:t>the region rely on transit to get to work and extracurricular activities after school. Other times they must rely on others to drive them to these activities due to lack of transit within their communities. Additionally, young people are often tasked with earning money to help support themselves and their families</w:t>
      </w:r>
      <w:r w:rsidR="00DA178D">
        <w:rPr>
          <w:rFonts w:asciiTheme="majorHAnsi" w:hAnsiTheme="majorHAnsi" w:cstheme="majorHAnsi"/>
        </w:rPr>
        <w:t>,</w:t>
      </w:r>
      <w:r>
        <w:rPr>
          <w:rFonts w:asciiTheme="majorHAnsi" w:hAnsiTheme="majorHAnsi" w:cstheme="majorHAnsi"/>
        </w:rPr>
        <w:t xml:space="preserve"> which can result in working at multiple jobs. When young people do not have other transportation options they may miss out on these economic and educational opportunities. </w:t>
      </w:r>
      <w:r w:rsidR="0073443E">
        <w:rPr>
          <w:rFonts w:asciiTheme="majorHAnsi" w:hAnsiTheme="majorHAnsi" w:cstheme="majorHAnsi"/>
        </w:rPr>
        <w:t>Y</w:t>
      </w:r>
      <w:r>
        <w:rPr>
          <w:rFonts w:asciiTheme="majorHAnsi" w:hAnsiTheme="majorHAnsi" w:cstheme="majorHAnsi"/>
        </w:rPr>
        <w:t>oung people want to improve transit access and frequency to economic and educational opportunities across the region.</w:t>
      </w:r>
    </w:p>
    <w:p w14:paraId="367E3C59" w14:textId="6D255F92" w:rsidR="008C2DFE" w:rsidRDefault="008C2DFE" w:rsidP="005C4F5F">
      <w:pPr>
        <w:pStyle w:val="Heading2"/>
      </w:pPr>
      <w:r>
        <w:t xml:space="preserve">Table </w:t>
      </w:r>
      <w:r>
        <w:fldChar w:fldCharType="begin"/>
      </w:r>
      <w:r>
        <w:instrText xml:space="preserve"> SEQ Table \* ARABIC </w:instrText>
      </w:r>
      <w:r>
        <w:fldChar w:fldCharType="separate"/>
      </w:r>
      <w:r>
        <w:rPr>
          <w:noProof/>
        </w:rPr>
        <w:t>2</w:t>
      </w:r>
      <w:r>
        <w:fldChar w:fldCharType="end"/>
      </w:r>
      <w:r>
        <w:t xml:space="preserve">: </w:t>
      </w:r>
      <w:r w:rsidRPr="003B4D48">
        <w:t xml:space="preserve">Key topics related to </w:t>
      </w:r>
      <w:r w:rsidR="007B6622">
        <w:t>l</w:t>
      </w:r>
      <w:r w:rsidRPr="003B4D48">
        <w:t xml:space="preserve">and </w:t>
      </w:r>
      <w:r w:rsidR="007B6622">
        <w:t>u</w:t>
      </w:r>
      <w:r w:rsidRPr="003B4D48">
        <w:t>se</w:t>
      </w:r>
    </w:p>
    <w:tbl>
      <w:tblPr>
        <w:tblStyle w:val="TableGrid"/>
        <w:tblW w:w="0" w:type="auto"/>
        <w:tblLook w:val="04A0" w:firstRow="1" w:lastRow="0" w:firstColumn="1" w:lastColumn="0" w:noHBand="0" w:noVBand="1"/>
      </w:tblPr>
      <w:tblGrid>
        <w:gridCol w:w="2515"/>
        <w:gridCol w:w="7555"/>
      </w:tblGrid>
      <w:tr w:rsidR="008C2DFE" w:rsidRPr="000624E3" w14:paraId="76A1647C" w14:textId="77777777" w:rsidTr="005C4F5F">
        <w:trPr>
          <w:tblHeader/>
        </w:trPr>
        <w:tc>
          <w:tcPr>
            <w:tcW w:w="2515" w:type="dxa"/>
          </w:tcPr>
          <w:p w14:paraId="23DE03AA" w14:textId="77777777" w:rsidR="008C2DFE" w:rsidRPr="000624E3" w:rsidRDefault="008C2DFE" w:rsidP="00E16615">
            <w:pPr>
              <w:pStyle w:val="Heading3"/>
            </w:pPr>
            <w:r>
              <w:t>Topics</w:t>
            </w:r>
          </w:p>
        </w:tc>
        <w:tc>
          <w:tcPr>
            <w:tcW w:w="7555" w:type="dxa"/>
          </w:tcPr>
          <w:p w14:paraId="173F68BA" w14:textId="77777777" w:rsidR="008C2DFE" w:rsidRPr="000624E3" w:rsidRDefault="008C2DFE" w:rsidP="00E16615">
            <w:pPr>
              <w:pStyle w:val="Heading3"/>
            </w:pPr>
            <w:r w:rsidRPr="000624E3">
              <w:t>Examples</w:t>
            </w:r>
            <w:r>
              <w:t xml:space="preserve"> from Community Leaders</w:t>
            </w:r>
          </w:p>
        </w:tc>
      </w:tr>
      <w:tr w:rsidR="008C2DFE" w:rsidRPr="00623479" w14:paraId="3242DF98" w14:textId="77777777" w:rsidTr="00E16615">
        <w:tc>
          <w:tcPr>
            <w:tcW w:w="2515" w:type="dxa"/>
          </w:tcPr>
          <w:p w14:paraId="2898DCBD" w14:textId="77777777" w:rsidR="008C2DFE" w:rsidRPr="00016C8E" w:rsidRDefault="008C2DFE" w:rsidP="00E16615">
            <w:pPr>
              <w:rPr>
                <w:rFonts w:asciiTheme="majorHAnsi" w:hAnsiTheme="majorHAnsi" w:cstheme="majorHAnsi"/>
              </w:rPr>
            </w:pPr>
            <w:r w:rsidRPr="00E31E0B">
              <w:rPr>
                <w:rFonts w:asciiTheme="majorHAnsi" w:hAnsiTheme="majorHAnsi" w:cstheme="majorHAnsi"/>
              </w:rPr>
              <w:t>Opportunities for connections to the natural world, parks, and trails.</w:t>
            </w:r>
          </w:p>
        </w:tc>
        <w:tc>
          <w:tcPr>
            <w:tcW w:w="7555" w:type="dxa"/>
          </w:tcPr>
          <w:p w14:paraId="0B590386" w14:textId="23C6183E" w:rsidR="008C2DFE" w:rsidRDefault="008C2DFE" w:rsidP="008C2DFE">
            <w:pPr>
              <w:pStyle w:val="ListParagraph"/>
              <w:numPr>
                <w:ilvl w:val="0"/>
                <w:numId w:val="34"/>
              </w:numPr>
              <w:suppressAutoHyphens/>
              <w:spacing w:after="0"/>
              <w:rPr>
                <w:rFonts w:asciiTheme="majorHAnsi" w:eastAsia="Calibri" w:hAnsiTheme="majorHAnsi" w:cstheme="majorHAnsi"/>
              </w:rPr>
            </w:pPr>
            <w:r w:rsidRPr="00EA35D3">
              <w:rPr>
                <w:rFonts w:asciiTheme="majorHAnsi" w:eastAsia="Calibri" w:hAnsiTheme="majorHAnsi" w:cstheme="majorHAnsi"/>
              </w:rPr>
              <w:t>"If there is public transportation like buses</w:t>
            </w:r>
            <w:r>
              <w:rPr>
                <w:rFonts w:asciiTheme="majorHAnsi" w:eastAsia="Calibri" w:hAnsiTheme="majorHAnsi" w:cstheme="majorHAnsi"/>
              </w:rPr>
              <w:t>,</w:t>
            </w:r>
            <w:r w:rsidRPr="00EA35D3">
              <w:rPr>
                <w:rFonts w:asciiTheme="majorHAnsi" w:eastAsia="Calibri" w:hAnsiTheme="majorHAnsi" w:cstheme="majorHAnsi"/>
              </w:rPr>
              <w:t xml:space="preserve"> it makes it much easier to get to parks, especially cause for a long time I didn't have a car</w:t>
            </w:r>
            <w:r w:rsidR="0047670E">
              <w:rPr>
                <w:rFonts w:asciiTheme="majorHAnsi" w:eastAsia="Calibri" w:hAnsiTheme="majorHAnsi" w:cstheme="majorHAnsi"/>
              </w:rPr>
              <w:t>.</w:t>
            </w:r>
            <w:r w:rsidRPr="00EA35D3">
              <w:rPr>
                <w:rFonts w:asciiTheme="majorHAnsi" w:eastAsia="Calibri" w:hAnsiTheme="majorHAnsi" w:cstheme="majorHAnsi"/>
              </w:rPr>
              <w:t>"</w:t>
            </w:r>
            <w:r>
              <w:rPr>
                <w:rFonts w:asciiTheme="majorHAnsi" w:eastAsia="Calibri" w:hAnsiTheme="majorHAnsi" w:cstheme="majorHAnsi"/>
              </w:rPr>
              <w:t xml:space="preserve"> </w:t>
            </w:r>
            <w:r w:rsidRPr="00EA35D3">
              <w:rPr>
                <w:rFonts w:asciiTheme="majorHAnsi" w:eastAsia="Calibri" w:hAnsiTheme="majorHAnsi" w:cstheme="majorHAnsi"/>
              </w:rPr>
              <w:t>(ESI)</w:t>
            </w:r>
          </w:p>
          <w:p w14:paraId="70E8DC61" w14:textId="77777777" w:rsidR="008C2DFE" w:rsidRPr="00EA35D3" w:rsidRDefault="008C2DFE" w:rsidP="008C2DFE">
            <w:pPr>
              <w:pStyle w:val="ListParagraph"/>
              <w:numPr>
                <w:ilvl w:val="0"/>
                <w:numId w:val="34"/>
              </w:numPr>
              <w:suppressAutoHyphens/>
              <w:spacing w:after="0"/>
              <w:rPr>
                <w:rFonts w:asciiTheme="majorHAnsi" w:eastAsia="Calibri" w:hAnsiTheme="majorHAnsi" w:cstheme="majorHAnsi"/>
              </w:rPr>
            </w:pPr>
            <w:r w:rsidRPr="000B681E">
              <w:rPr>
                <w:rFonts w:asciiTheme="majorHAnsi" w:eastAsia="Calibri" w:hAnsiTheme="majorHAnsi" w:cstheme="majorHAnsi"/>
              </w:rPr>
              <w:t>“Every neighborhood should have access to green spaces to promote health and wellness and efficiency.</w:t>
            </w:r>
            <w:r>
              <w:rPr>
                <w:rFonts w:asciiTheme="majorHAnsi" w:eastAsia="Calibri" w:hAnsiTheme="majorHAnsi" w:cstheme="majorHAnsi"/>
              </w:rPr>
              <w:t xml:space="preserve"> Nature is huge in our culture.” (CRCSDA)</w:t>
            </w:r>
          </w:p>
          <w:p w14:paraId="305B77FD" w14:textId="39548E34" w:rsidR="008C2DFE" w:rsidRPr="00EA35D3" w:rsidRDefault="008C2DFE" w:rsidP="008C2DFE">
            <w:pPr>
              <w:pStyle w:val="ListParagraph"/>
              <w:numPr>
                <w:ilvl w:val="0"/>
                <w:numId w:val="34"/>
              </w:numPr>
              <w:suppressAutoHyphens/>
              <w:spacing w:after="0"/>
              <w:rPr>
                <w:rFonts w:asciiTheme="majorHAnsi" w:hAnsiTheme="majorHAnsi" w:cstheme="majorHAnsi"/>
              </w:rPr>
            </w:pPr>
            <w:r w:rsidRPr="00EA35D3">
              <w:rPr>
                <w:rFonts w:asciiTheme="majorHAnsi" w:hAnsiTheme="majorHAnsi" w:cstheme="majorHAnsi"/>
              </w:rPr>
              <w:t>Young leaders included parks within their community drawings often referring to them as spaces they value. (</w:t>
            </w:r>
            <w:r w:rsidR="0047670E">
              <w:rPr>
                <w:rFonts w:asciiTheme="majorHAnsi" w:hAnsiTheme="majorHAnsi" w:cstheme="majorHAnsi"/>
              </w:rPr>
              <w:t>S</w:t>
            </w:r>
            <w:r w:rsidRPr="00EA35D3">
              <w:rPr>
                <w:rFonts w:asciiTheme="majorHAnsi" w:hAnsiTheme="majorHAnsi" w:cstheme="majorHAnsi"/>
              </w:rPr>
              <w:t>ee Appendix Figure 2.)</w:t>
            </w:r>
          </w:p>
          <w:p w14:paraId="4016FD67" w14:textId="7A81EF35" w:rsidR="008C2DFE" w:rsidRPr="00EA35D3" w:rsidRDefault="008C2DFE" w:rsidP="008C2DFE">
            <w:pPr>
              <w:pStyle w:val="ListParagraph"/>
              <w:numPr>
                <w:ilvl w:val="0"/>
                <w:numId w:val="34"/>
              </w:numPr>
              <w:spacing w:after="0"/>
              <w:contextualSpacing w:val="0"/>
              <w:rPr>
                <w:rFonts w:asciiTheme="majorHAnsi" w:hAnsiTheme="majorHAnsi" w:cstheme="majorHAnsi"/>
                <w:color w:val="000000"/>
              </w:rPr>
            </w:pPr>
            <w:r w:rsidRPr="00EA35D3">
              <w:rPr>
                <w:rFonts w:asciiTheme="majorHAnsi" w:hAnsiTheme="majorHAnsi" w:cstheme="majorHAnsi"/>
                <w:color w:val="000000"/>
              </w:rPr>
              <w:t>"Parks play a big role in my life because they provide an opportunity for me to get out to nature in my community, and exercise</w:t>
            </w:r>
            <w:r w:rsidR="0047670E">
              <w:rPr>
                <w:rFonts w:asciiTheme="majorHAnsi" w:hAnsiTheme="majorHAnsi" w:cstheme="majorHAnsi"/>
                <w:color w:val="000000"/>
              </w:rPr>
              <w:t>.</w:t>
            </w:r>
            <w:r w:rsidRPr="00EA35D3">
              <w:rPr>
                <w:rFonts w:asciiTheme="majorHAnsi" w:hAnsiTheme="majorHAnsi" w:cstheme="majorHAnsi"/>
                <w:color w:val="000000"/>
              </w:rPr>
              <w:t>"</w:t>
            </w:r>
          </w:p>
          <w:p w14:paraId="4D041FC0" w14:textId="059E114D" w:rsidR="008C2DFE" w:rsidRPr="000B681E" w:rsidRDefault="008C2DFE" w:rsidP="008C2DFE">
            <w:pPr>
              <w:pStyle w:val="ListParagraph"/>
              <w:numPr>
                <w:ilvl w:val="0"/>
                <w:numId w:val="34"/>
              </w:numPr>
              <w:spacing w:after="0"/>
              <w:contextualSpacing w:val="0"/>
              <w:rPr>
                <w:rFonts w:asciiTheme="majorHAnsi" w:hAnsiTheme="majorHAnsi" w:cstheme="majorHAnsi"/>
                <w:color w:val="000000"/>
              </w:rPr>
            </w:pPr>
            <w:r w:rsidRPr="00EA35D3">
              <w:rPr>
                <w:rFonts w:asciiTheme="majorHAnsi" w:hAnsiTheme="majorHAnsi" w:cstheme="majorHAnsi"/>
                <w:color w:val="000000"/>
              </w:rPr>
              <w:t>“Parks give people access to nature, a sense of community, and activities they can do like walking, biking and playing sports. I don’t go that often because there’s not one close to the house. And I don’t want to go when it’s freezing cold.”</w:t>
            </w:r>
            <w:r w:rsidR="0047670E">
              <w:rPr>
                <w:rFonts w:asciiTheme="majorHAnsi" w:hAnsiTheme="majorHAnsi" w:cstheme="majorHAnsi"/>
                <w:color w:val="000000"/>
              </w:rPr>
              <w:t xml:space="preserve"> </w:t>
            </w:r>
            <w:r>
              <w:rPr>
                <w:rFonts w:asciiTheme="majorHAnsi" w:hAnsiTheme="majorHAnsi" w:cstheme="majorHAnsi"/>
                <w:color w:val="000000"/>
              </w:rPr>
              <w:t>(Raices Latinas)</w:t>
            </w:r>
          </w:p>
        </w:tc>
      </w:tr>
      <w:tr w:rsidR="008C2DFE" w:rsidRPr="00623479" w14:paraId="3A45C57A" w14:textId="77777777" w:rsidTr="00E16615">
        <w:tc>
          <w:tcPr>
            <w:tcW w:w="2515" w:type="dxa"/>
          </w:tcPr>
          <w:p w14:paraId="4A8891B3" w14:textId="77777777" w:rsidR="008C2DFE" w:rsidRPr="00016C8E" w:rsidRDefault="008C2DFE" w:rsidP="00E16615">
            <w:pPr>
              <w:spacing w:after="0"/>
              <w:rPr>
                <w:rFonts w:asciiTheme="majorHAnsi" w:hAnsiTheme="majorHAnsi" w:cstheme="majorHAnsi"/>
                <w:color w:val="000000"/>
              </w:rPr>
            </w:pPr>
            <w:r w:rsidRPr="00E31E0B">
              <w:rPr>
                <w:rFonts w:asciiTheme="majorHAnsi" w:hAnsiTheme="majorHAnsi" w:cstheme="majorHAnsi"/>
              </w:rPr>
              <w:t>Water is a valuable and unique feature of the region.</w:t>
            </w:r>
          </w:p>
        </w:tc>
        <w:tc>
          <w:tcPr>
            <w:tcW w:w="7555" w:type="dxa"/>
          </w:tcPr>
          <w:p w14:paraId="744A64CE" w14:textId="589D5B0D" w:rsidR="008C2DFE" w:rsidRDefault="008C2DFE" w:rsidP="008C2DFE">
            <w:pPr>
              <w:pStyle w:val="ListParagraph"/>
              <w:numPr>
                <w:ilvl w:val="0"/>
                <w:numId w:val="34"/>
              </w:numPr>
              <w:spacing w:after="0"/>
              <w:contextualSpacing w:val="0"/>
              <w:rPr>
                <w:rFonts w:asciiTheme="majorHAnsi" w:hAnsiTheme="majorHAnsi" w:cstheme="majorHAnsi"/>
                <w:color w:val="000000"/>
              </w:rPr>
            </w:pPr>
            <w:r w:rsidRPr="00EE56BE">
              <w:rPr>
                <w:rFonts w:asciiTheme="majorHAnsi" w:hAnsiTheme="majorHAnsi" w:cstheme="majorHAnsi"/>
                <w:color w:val="000000"/>
              </w:rPr>
              <w:t>“Water and noise pollution in parks should be prevented through land use policy</w:t>
            </w:r>
            <w:r w:rsidR="0047670E">
              <w:rPr>
                <w:rFonts w:asciiTheme="majorHAnsi" w:hAnsiTheme="majorHAnsi" w:cstheme="majorHAnsi"/>
                <w:color w:val="000000"/>
              </w:rPr>
              <w:t>.</w:t>
            </w:r>
            <w:r w:rsidRPr="00EE56BE">
              <w:rPr>
                <w:rFonts w:asciiTheme="majorHAnsi" w:hAnsiTheme="majorHAnsi" w:cstheme="majorHAnsi"/>
                <w:color w:val="000000"/>
              </w:rPr>
              <w:t>”</w:t>
            </w:r>
            <w:r>
              <w:rPr>
                <w:rFonts w:asciiTheme="majorHAnsi" w:hAnsiTheme="majorHAnsi" w:cstheme="majorHAnsi"/>
                <w:color w:val="000000"/>
              </w:rPr>
              <w:t xml:space="preserve"> (ESI)</w:t>
            </w:r>
          </w:p>
          <w:p w14:paraId="650A1870" w14:textId="77777777" w:rsidR="008C2DFE" w:rsidRPr="00EE56BE" w:rsidRDefault="008C2DFE" w:rsidP="008C2DFE">
            <w:pPr>
              <w:pStyle w:val="ListParagraph"/>
              <w:numPr>
                <w:ilvl w:val="0"/>
                <w:numId w:val="34"/>
              </w:numPr>
              <w:spacing w:after="0"/>
              <w:contextualSpacing w:val="0"/>
              <w:rPr>
                <w:rFonts w:asciiTheme="majorHAnsi" w:hAnsiTheme="majorHAnsi" w:cstheme="majorHAnsi"/>
                <w:color w:val="000000"/>
              </w:rPr>
            </w:pPr>
            <w:r>
              <w:rPr>
                <w:rFonts w:asciiTheme="majorHAnsi" w:hAnsiTheme="majorHAnsi" w:cstheme="majorHAnsi"/>
                <w:color w:val="000000"/>
              </w:rPr>
              <w:t>“Parks and water are fun to visit, and they’re free.” (4H)</w:t>
            </w:r>
          </w:p>
          <w:p w14:paraId="4F586637" w14:textId="6E16F522" w:rsidR="008C2DFE" w:rsidRPr="00EA35D3" w:rsidRDefault="008C2DFE" w:rsidP="008C2DFE">
            <w:pPr>
              <w:pStyle w:val="ListParagraph"/>
              <w:numPr>
                <w:ilvl w:val="0"/>
                <w:numId w:val="34"/>
              </w:numPr>
              <w:spacing w:after="0"/>
              <w:contextualSpacing w:val="0"/>
              <w:rPr>
                <w:rFonts w:asciiTheme="majorHAnsi" w:hAnsiTheme="majorHAnsi" w:cstheme="majorHAnsi"/>
                <w:color w:val="000000"/>
              </w:rPr>
            </w:pPr>
            <w:r w:rsidRPr="00246183">
              <w:rPr>
                <w:rFonts w:asciiTheme="majorHAnsi" w:hAnsiTheme="majorHAnsi" w:cstheme="majorHAnsi"/>
                <w:color w:val="000000"/>
              </w:rPr>
              <w:t>"</w:t>
            </w:r>
            <w:r w:rsidRPr="00EA35D3">
              <w:rPr>
                <w:rFonts w:asciiTheme="majorHAnsi" w:hAnsiTheme="majorHAnsi" w:cstheme="majorHAnsi"/>
                <w:color w:val="000000"/>
              </w:rPr>
              <w:t xml:space="preserve"> I love to swim and every summer we go to Chisago, and every year the water seems to get darker and dirtier, I would like to learn how that happens and what can be done</w:t>
            </w:r>
            <w:r w:rsidR="0047670E">
              <w:rPr>
                <w:rFonts w:asciiTheme="majorHAnsi" w:hAnsiTheme="majorHAnsi" w:cstheme="majorHAnsi"/>
                <w:color w:val="000000"/>
              </w:rPr>
              <w:t>.</w:t>
            </w:r>
            <w:r w:rsidRPr="00EA35D3">
              <w:rPr>
                <w:rFonts w:asciiTheme="majorHAnsi" w:hAnsiTheme="majorHAnsi" w:cstheme="majorHAnsi"/>
                <w:color w:val="000000"/>
              </w:rPr>
              <w:t>"</w:t>
            </w:r>
            <w:r>
              <w:rPr>
                <w:rFonts w:asciiTheme="majorHAnsi" w:hAnsiTheme="majorHAnsi" w:cstheme="majorHAnsi"/>
                <w:color w:val="000000"/>
              </w:rPr>
              <w:t xml:space="preserve"> (ESI)</w:t>
            </w:r>
            <w:r w:rsidRPr="00EA35D3">
              <w:rPr>
                <w:rFonts w:asciiTheme="majorHAnsi" w:hAnsiTheme="majorHAnsi" w:cstheme="majorHAnsi"/>
                <w:color w:val="000000"/>
              </w:rPr>
              <w:t xml:space="preserve"> </w:t>
            </w:r>
          </w:p>
          <w:p w14:paraId="0D562A8B" w14:textId="2AE2A4D1" w:rsidR="008C2DFE" w:rsidRDefault="008C2DFE" w:rsidP="008C2DFE">
            <w:pPr>
              <w:pStyle w:val="ListParagraph"/>
              <w:numPr>
                <w:ilvl w:val="0"/>
                <w:numId w:val="34"/>
              </w:numPr>
              <w:spacing w:after="0"/>
              <w:contextualSpacing w:val="0"/>
              <w:rPr>
                <w:rFonts w:asciiTheme="majorHAnsi" w:hAnsiTheme="majorHAnsi" w:cstheme="majorHAnsi"/>
                <w:color w:val="000000"/>
              </w:rPr>
            </w:pPr>
            <w:r w:rsidRPr="00EA35D3">
              <w:rPr>
                <w:rFonts w:asciiTheme="majorHAnsi" w:hAnsiTheme="majorHAnsi" w:cstheme="majorHAnsi"/>
                <w:color w:val="000000"/>
              </w:rPr>
              <w:t>"</w:t>
            </w:r>
            <w:r>
              <w:rPr>
                <w:rFonts w:asciiTheme="majorHAnsi" w:hAnsiTheme="majorHAnsi" w:cstheme="majorHAnsi"/>
                <w:color w:val="000000"/>
              </w:rPr>
              <w:t>W</w:t>
            </w:r>
            <w:r w:rsidRPr="00EA35D3">
              <w:rPr>
                <w:rFonts w:asciiTheme="majorHAnsi" w:hAnsiTheme="majorHAnsi" w:cstheme="majorHAnsi"/>
                <w:color w:val="000000"/>
              </w:rPr>
              <w:t>ater for entertainment. We have so much water. Biggest impact besides keeping me alive gives me lots of things for my friends and I to do – skiing, snowboarding, paddleboarding, kayaking. Skiing and snowboarding are water dependent</w:t>
            </w:r>
            <w:r w:rsidR="005703AC">
              <w:rPr>
                <w:rFonts w:asciiTheme="majorHAnsi" w:hAnsiTheme="majorHAnsi" w:cstheme="majorHAnsi"/>
                <w:color w:val="000000"/>
              </w:rPr>
              <w:t>.</w:t>
            </w:r>
            <w:r w:rsidRPr="00EA35D3">
              <w:rPr>
                <w:rFonts w:asciiTheme="majorHAnsi" w:hAnsiTheme="majorHAnsi" w:cstheme="majorHAnsi"/>
                <w:color w:val="000000"/>
              </w:rPr>
              <w:t>" (ESI)</w:t>
            </w:r>
          </w:p>
          <w:p w14:paraId="5D6657DE" w14:textId="2F75B0B4" w:rsidR="008C2DFE" w:rsidRPr="005C4F5F" w:rsidRDefault="008C2DFE" w:rsidP="00E16615">
            <w:pPr>
              <w:pStyle w:val="ListParagraph"/>
              <w:numPr>
                <w:ilvl w:val="0"/>
                <w:numId w:val="34"/>
              </w:numPr>
              <w:spacing w:after="0"/>
              <w:contextualSpacing w:val="0"/>
              <w:rPr>
                <w:rFonts w:asciiTheme="majorHAnsi" w:hAnsiTheme="majorHAnsi" w:cstheme="majorHAnsi"/>
                <w:color w:val="000000"/>
              </w:rPr>
            </w:pPr>
            <w:r>
              <w:t>“People have cabins by lakes. A place for recreation, but not everyone can afford that. It’s something rich people want.” (4H)</w:t>
            </w:r>
          </w:p>
        </w:tc>
      </w:tr>
      <w:tr w:rsidR="008C2DFE" w:rsidRPr="00623479" w14:paraId="5CCAEAC6" w14:textId="77777777" w:rsidTr="00E16615">
        <w:tc>
          <w:tcPr>
            <w:tcW w:w="2515" w:type="dxa"/>
          </w:tcPr>
          <w:p w14:paraId="21B5AD64" w14:textId="77777777" w:rsidR="008C2DFE" w:rsidRPr="00016C8E" w:rsidRDefault="008C2DFE" w:rsidP="00E16615">
            <w:pPr>
              <w:rPr>
                <w:rFonts w:asciiTheme="majorHAnsi" w:hAnsiTheme="majorHAnsi" w:cstheme="majorHAnsi"/>
              </w:rPr>
            </w:pPr>
            <w:r w:rsidRPr="00E31E0B">
              <w:rPr>
                <w:rFonts w:asciiTheme="majorHAnsi" w:hAnsiTheme="majorHAnsi" w:cstheme="majorHAnsi"/>
              </w:rPr>
              <w:t xml:space="preserve">Development prioritizes the efficiency of land use by preserving and restoring natural systems in the region: water, greenspaces, and farmland. </w:t>
            </w:r>
            <w:r w:rsidRPr="00016C8E">
              <w:rPr>
                <w:rFonts w:asciiTheme="majorHAnsi" w:hAnsiTheme="majorHAnsi" w:cstheme="majorHAnsi"/>
              </w:rPr>
              <w:t>current and future work lives.</w:t>
            </w:r>
          </w:p>
          <w:p w14:paraId="51C9A786" w14:textId="77777777" w:rsidR="008C2DFE" w:rsidRPr="00016C8E" w:rsidRDefault="008C2DFE" w:rsidP="00E16615">
            <w:pPr>
              <w:spacing w:after="0"/>
              <w:rPr>
                <w:rFonts w:asciiTheme="majorHAnsi" w:hAnsiTheme="majorHAnsi" w:cstheme="majorHAnsi"/>
                <w:color w:val="000000"/>
              </w:rPr>
            </w:pPr>
          </w:p>
        </w:tc>
        <w:tc>
          <w:tcPr>
            <w:tcW w:w="7555" w:type="dxa"/>
          </w:tcPr>
          <w:p w14:paraId="402CA37C" w14:textId="77777777" w:rsidR="008C2DFE" w:rsidRDefault="008C2DFE" w:rsidP="008C2DFE">
            <w:pPr>
              <w:pStyle w:val="ListParagraph"/>
              <w:numPr>
                <w:ilvl w:val="0"/>
                <w:numId w:val="34"/>
              </w:numPr>
              <w:spacing w:after="0"/>
              <w:contextualSpacing w:val="0"/>
              <w:rPr>
                <w:rFonts w:asciiTheme="majorHAnsi" w:hAnsiTheme="majorHAnsi" w:cstheme="majorHAnsi"/>
                <w:color w:val="000000"/>
              </w:rPr>
            </w:pPr>
            <w:r>
              <w:rPr>
                <w:rFonts w:asciiTheme="majorHAnsi" w:hAnsiTheme="majorHAnsi" w:cstheme="majorHAnsi"/>
                <w:color w:val="000000"/>
              </w:rPr>
              <w:t>“</w:t>
            </w:r>
            <w:r w:rsidRPr="00C174DB">
              <w:rPr>
                <w:rFonts w:asciiTheme="majorHAnsi" w:hAnsiTheme="majorHAnsi" w:cstheme="majorHAnsi"/>
                <w:color w:val="000000"/>
              </w:rPr>
              <w:t>It is especially important to consider the importance of green space in a growing community like Shakopee. With growth, there is pressure to build new homes or businesses on land that is currently open. A key issue for the area is balancing preserving and adding public green space with the demands of more development.</w:t>
            </w:r>
            <w:r>
              <w:rPr>
                <w:rFonts w:asciiTheme="majorHAnsi" w:hAnsiTheme="majorHAnsi" w:cstheme="majorHAnsi"/>
                <w:color w:val="000000"/>
              </w:rPr>
              <w:t>” (CRCSDA)</w:t>
            </w:r>
          </w:p>
          <w:p w14:paraId="0B88A3CB" w14:textId="67A456A8" w:rsidR="008C2DFE" w:rsidRPr="00EE56BE" w:rsidRDefault="008C2DFE" w:rsidP="008C2DFE">
            <w:pPr>
              <w:pStyle w:val="ListParagraph"/>
              <w:numPr>
                <w:ilvl w:val="0"/>
                <w:numId w:val="34"/>
              </w:numPr>
              <w:spacing w:after="0"/>
              <w:contextualSpacing w:val="0"/>
              <w:rPr>
                <w:rFonts w:asciiTheme="majorHAnsi" w:hAnsiTheme="majorHAnsi" w:cstheme="majorHAnsi"/>
                <w:color w:val="000000"/>
              </w:rPr>
            </w:pPr>
            <w:r w:rsidRPr="00EE56BE">
              <w:rPr>
                <w:rFonts w:asciiTheme="majorHAnsi" w:hAnsiTheme="majorHAnsi" w:cstheme="majorHAnsi"/>
                <w:color w:val="000000"/>
              </w:rPr>
              <w:t>"I believe that people preserve land to keep natur</w:t>
            </w:r>
            <w:r>
              <w:rPr>
                <w:rFonts w:asciiTheme="majorHAnsi" w:hAnsiTheme="majorHAnsi" w:cstheme="majorHAnsi"/>
                <w:color w:val="000000"/>
              </w:rPr>
              <w:t>al</w:t>
            </w:r>
            <w:r w:rsidRPr="00EE56BE">
              <w:rPr>
                <w:rFonts w:asciiTheme="majorHAnsi" w:hAnsiTheme="majorHAnsi" w:cstheme="majorHAnsi"/>
                <w:color w:val="000000"/>
              </w:rPr>
              <w:t xml:space="preserve"> wonders, instead of having it be taken by corporate buildings</w:t>
            </w:r>
            <w:r w:rsidR="005703AC">
              <w:rPr>
                <w:rFonts w:asciiTheme="majorHAnsi" w:hAnsiTheme="majorHAnsi" w:cstheme="majorHAnsi"/>
                <w:color w:val="000000"/>
              </w:rPr>
              <w:t>.</w:t>
            </w:r>
            <w:r w:rsidRPr="00EE56BE">
              <w:rPr>
                <w:rFonts w:asciiTheme="majorHAnsi" w:hAnsiTheme="majorHAnsi" w:cstheme="majorHAnsi"/>
                <w:color w:val="000000"/>
              </w:rPr>
              <w:t>" (4-H)</w:t>
            </w:r>
          </w:p>
          <w:p w14:paraId="14004AC3" w14:textId="2E8EF829" w:rsidR="008C2DFE" w:rsidRPr="00EE56BE" w:rsidRDefault="008C2DFE" w:rsidP="008C2DFE">
            <w:pPr>
              <w:pStyle w:val="ListParagraph"/>
              <w:numPr>
                <w:ilvl w:val="0"/>
                <w:numId w:val="34"/>
              </w:numPr>
              <w:spacing w:after="0"/>
              <w:contextualSpacing w:val="0"/>
              <w:rPr>
                <w:rFonts w:asciiTheme="majorHAnsi" w:hAnsiTheme="majorHAnsi" w:cstheme="majorHAnsi"/>
                <w:color w:val="000000"/>
              </w:rPr>
            </w:pPr>
            <w:r w:rsidRPr="00EE56BE">
              <w:rPr>
                <w:rFonts w:asciiTheme="majorHAnsi" w:hAnsiTheme="majorHAnsi" w:cstheme="majorHAnsi"/>
                <w:color w:val="000000"/>
              </w:rPr>
              <w:t>"In the future I would like to learn more about trees in our city, I think learning more about how we can protect our trees and what the overall forest ecosystem is</w:t>
            </w:r>
            <w:r w:rsidR="005703AC">
              <w:rPr>
                <w:rFonts w:asciiTheme="majorHAnsi" w:hAnsiTheme="majorHAnsi" w:cstheme="majorHAnsi"/>
                <w:color w:val="000000"/>
              </w:rPr>
              <w:t>.</w:t>
            </w:r>
            <w:r w:rsidRPr="00EE56BE">
              <w:rPr>
                <w:rFonts w:asciiTheme="majorHAnsi" w:hAnsiTheme="majorHAnsi" w:cstheme="majorHAnsi"/>
                <w:color w:val="000000"/>
              </w:rPr>
              <w:t>" (ESI)</w:t>
            </w:r>
          </w:p>
          <w:p w14:paraId="6A40CE2A" w14:textId="4EA4C25F" w:rsidR="008C2DFE" w:rsidRDefault="008C2DFE" w:rsidP="008C2DFE">
            <w:pPr>
              <w:pStyle w:val="ListParagraph"/>
              <w:numPr>
                <w:ilvl w:val="0"/>
                <w:numId w:val="34"/>
              </w:numPr>
              <w:spacing w:after="0"/>
              <w:contextualSpacing w:val="0"/>
              <w:rPr>
                <w:rFonts w:asciiTheme="majorHAnsi" w:hAnsiTheme="majorHAnsi" w:cstheme="majorHAnsi"/>
                <w:color w:val="000000"/>
              </w:rPr>
            </w:pPr>
            <w:r w:rsidRPr="00EA35D3">
              <w:rPr>
                <w:rFonts w:asciiTheme="majorHAnsi" w:hAnsiTheme="majorHAnsi" w:cstheme="majorHAnsi"/>
                <w:color w:val="000000"/>
              </w:rPr>
              <w:t>"I think our city is lacking a lot of biodiversity, there's so much development and such little trees</w:t>
            </w:r>
            <w:r w:rsidR="005703AC">
              <w:rPr>
                <w:rFonts w:asciiTheme="majorHAnsi" w:hAnsiTheme="majorHAnsi" w:cstheme="majorHAnsi"/>
                <w:color w:val="000000"/>
              </w:rPr>
              <w:t>.</w:t>
            </w:r>
            <w:r w:rsidRPr="00EA35D3">
              <w:rPr>
                <w:rFonts w:asciiTheme="majorHAnsi" w:hAnsiTheme="majorHAnsi" w:cstheme="majorHAnsi"/>
                <w:color w:val="000000"/>
              </w:rPr>
              <w:t>" (ESI)</w:t>
            </w:r>
          </w:p>
          <w:p w14:paraId="53320B5B" w14:textId="4BB132B8" w:rsidR="008C2DFE" w:rsidRPr="00EA35D3" w:rsidRDefault="008C2DFE" w:rsidP="008C2DFE">
            <w:pPr>
              <w:pStyle w:val="ListParagraph"/>
              <w:numPr>
                <w:ilvl w:val="0"/>
                <w:numId w:val="34"/>
              </w:numPr>
              <w:spacing w:after="0"/>
              <w:contextualSpacing w:val="0"/>
              <w:rPr>
                <w:rFonts w:asciiTheme="majorHAnsi" w:hAnsiTheme="majorHAnsi" w:cstheme="majorHAnsi"/>
                <w:color w:val="000000"/>
              </w:rPr>
            </w:pPr>
            <w:r w:rsidRPr="00EA35D3">
              <w:rPr>
                <w:rFonts w:asciiTheme="majorHAnsi" w:hAnsiTheme="majorHAnsi" w:cstheme="majorHAnsi"/>
                <w:color w:val="000000"/>
              </w:rPr>
              <w:t xml:space="preserve">“For building you can </w:t>
            </w:r>
            <w:r w:rsidR="004701F8">
              <w:rPr>
                <w:rFonts w:asciiTheme="majorHAnsi" w:hAnsiTheme="majorHAnsi" w:cstheme="majorHAnsi"/>
                <w:color w:val="000000"/>
              </w:rPr>
              <w:t>p</w:t>
            </w:r>
            <w:r w:rsidRPr="00EA35D3">
              <w:rPr>
                <w:rFonts w:asciiTheme="majorHAnsi" w:hAnsiTheme="majorHAnsi" w:cstheme="majorHAnsi"/>
                <w:color w:val="000000"/>
              </w:rPr>
              <w:t>ut townhouses or fourplexes, instead of using more land</w:t>
            </w:r>
            <w:r w:rsidR="004701F8">
              <w:rPr>
                <w:rFonts w:asciiTheme="majorHAnsi" w:hAnsiTheme="majorHAnsi" w:cstheme="majorHAnsi"/>
                <w:color w:val="000000"/>
              </w:rPr>
              <w:t>.</w:t>
            </w:r>
            <w:r w:rsidRPr="00EA35D3">
              <w:rPr>
                <w:rFonts w:asciiTheme="majorHAnsi" w:hAnsiTheme="majorHAnsi" w:cstheme="majorHAnsi"/>
                <w:color w:val="000000"/>
              </w:rPr>
              <w:t>” (4H)</w:t>
            </w:r>
          </w:p>
          <w:p w14:paraId="41EA83B1" w14:textId="77777777" w:rsidR="008C2DFE" w:rsidRDefault="008C2DFE" w:rsidP="00E16615">
            <w:pPr>
              <w:spacing w:after="0"/>
              <w:rPr>
                <w:rFonts w:asciiTheme="majorHAnsi" w:hAnsiTheme="majorHAnsi" w:cstheme="majorHAnsi"/>
                <w:color w:val="000000"/>
              </w:rPr>
            </w:pPr>
          </w:p>
        </w:tc>
      </w:tr>
      <w:tr w:rsidR="008C2DFE" w:rsidRPr="00623479" w14:paraId="1C4CBF35" w14:textId="77777777" w:rsidTr="00E16615">
        <w:tc>
          <w:tcPr>
            <w:tcW w:w="2515" w:type="dxa"/>
            <w:vAlign w:val="bottom"/>
          </w:tcPr>
          <w:p w14:paraId="6F9DA716" w14:textId="66D01C9B" w:rsidR="008C2DFE" w:rsidRPr="00016C8E" w:rsidRDefault="008C2DFE" w:rsidP="00E16615">
            <w:pPr>
              <w:spacing w:after="0"/>
              <w:rPr>
                <w:rFonts w:asciiTheme="majorHAnsi" w:hAnsiTheme="majorHAnsi" w:cstheme="majorHAnsi"/>
                <w:color w:val="000000"/>
              </w:rPr>
            </w:pPr>
            <w:r w:rsidRPr="00E31E0B">
              <w:rPr>
                <w:rFonts w:asciiTheme="majorHAnsi" w:hAnsiTheme="majorHAnsi" w:cstheme="majorHAnsi"/>
              </w:rPr>
              <w:t>Safe pedestrian and bike</w:t>
            </w:r>
            <w:r w:rsidR="004701F8">
              <w:rPr>
                <w:rFonts w:asciiTheme="majorHAnsi" w:hAnsiTheme="majorHAnsi" w:cstheme="majorHAnsi"/>
              </w:rPr>
              <w:t>-</w:t>
            </w:r>
            <w:r w:rsidRPr="00E31E0B">
              <w:rPr>
                <w:rFonts w:asciiTheme="majorHAnsi" w:hAnsiTheme="majorHAnsi" w:cstheme="majorHAnsi"/>
              </w:rPr>
              <w:t>friendly neighborhoods create access for youth and nondrivers, and healthier communities for all.</w:t>
            </w:r>
          </w:p>
        </w:tc>
        <w:tc>
          <w:tcPr>
            <w:tcW w:w="7555" w:type="dxa"/>
          </w:tcPr>
          <w:p w14:paraId="0E1FEC2F" w14:textId="66445C10" w:rsidR="008C2DFE" w:rsidRDefault="008C2DFE" w:rsidP="008C2DFE">
            <w:pPr>
              <w:pStyle w:val="ListParagraph"/>
              <w:numPr>
                <w:ilvl w:val="0"/>
                <w:numId w:val="34"/>
              </w:numPr>
              <w:suppressAutoHyphens/>
              <w:spacing w:after="0"/>
            </w:pPr>
            <w:r w:rsidRPr="48A92667">
              <w:t xml:space="preserve">"I am more likely to go to a park that I have easy access </w:t>
            </w:r>
            <w:r>
              <w:t>to</w:t>
            </w:r>
            <w:r w:rsidRPr="48A92667">
              <w:t xml:space="preserve"> and especially if it's walkable</w:t>
            </w:r>
            <w:r w:rsidR="004701F8">
              <w:t>.</w:t>
            </w:r>
            <w:r w:rsidRPr="48A92667">
              <w:t>" (WYC)</w:t>
            </w:r>
          </w:p>
          <w:p w14:paraId="79B47DD8" w14:textId="2FF94D10" w:rsidR="008C2DFE" w:rsidRPr="003560CB" w:rsidRDefault="008C2DFE" w:rsidP="008C2DFE">
            <w:pPr>
              <w:pStyle w:val="ListParagraph"/>
              <w:numPr>
                <w:ilvl w:val="0"/>
                <w:numId w:val="34"/>
              </w:numPr>
              <w:suppressAutoHyphens/>
              <w:spacing w:after="0"/>
              <w:rPr>
                <w:rFonts w:asciiTheme="majorHAnsi" w:hAnsiTheme="majorHAnsi" w:cstheme="majorHAnsi"/>
              </w:rPr>
            </w:pPr>
            <w:r w:rsidRPr="003560CB">
              <w:rPr>
                <w:rFonts w:eastAsia="Calibri"/>
              </w:rPr>
              <w:t xml:space="preserve">“I tried to go walk to get ice cream with my sister.  It was so hard to get there. We </w:t>
            </w:r>
            <w:proofErr w:type="gramStart"/>
            <w:r w:rsidRPr="003560CB">
              <w:rPr>
                <w:rFonts w:eastAsia="Calibri"/>
              </w:rPr>
              <w:t>have to</w:t>
            </w:r>
            <w:proofErr w:type="gramEnd"/>
            <w:r w:rsidRPr="003560CB">
              <w:rPr>
                <w:rFonts w:eastAsia="Calibri"/>
              </w:rPr>
              <w:t xml:space="preserve"> go down 13 on this hill, then we have to cross a busy highway. My sister is young. She has special </w:t>
            </w:r>
            <w:proofErr w:type="gramStart"/>
            <w:r w:rsidRPr="003560CB">
              <w:rPr>
                <w:rFonts w:eastAsia="Calibri"/>
              </w:rPr>
              <w:t>needs</w:t>
            </w:r>
            <w:proofErr w:type="gramEnd"/>
            <w:r w:rsidRPr="003560CB">
              <w:rPr>
                <w:rFonts w:eastAsia="Calibri"/>
              </w:rPr>
              <w:t xml:space="preserve"> and I need to keep her close, and it’s hard to do that when there’s not enough infrastructure for pedestrians</w:t>
            </w:r>
            <w:r w:rsidR="00204775">
              <w:rPr>
                <w:rFonts w:eastAsia="Calibri"/>
              </w:rPr>
              <w:t>.</w:t>
            </w:r>
            <w:r w:rsidRPr="003560CB">
              <w:rPr>
                <w:rFonts w:eastAsia="Calibri"/>
              </w:rPr>
              <w:t>” (4-H)</w:t>
            </w:r>
          </w:p>
        </w:tc>
      </w:tr>
      <w:tr w:rsidR="008C2DFE" w:rsidRPr="00623479" w14:paraId="247315D5" w14:textId="77777777" w:rsidTr="00E16615">
        <w:tc>
          <w:tcPr>
            <w:tcW w:w="2515" w:type="dxa"/>
          </w:tcPr>
          <w:p w14:paraId="475011EB" w14:textId="58388D27" w:rsidR="008C2DFE" w:rsidRPr="00016C8E" w:rsidRDefault="008C2DFE" w:rsidP="00E16615">
            <w:pPr>
              <w:rPr>
                <w:rFonts w:asciiTheme="majorHAnsi" w:hAnsiTheme="majorHAnsi" w:cstheme="majorHAnsi"/>
              </w:rPr>
            </w:pPr>
            <w:r w:rsidRPr="00E31E0B">
              <w:rPr>
                <w:rFonts w:asciiTheme="majorHAnsi" w:hAnsiTheme="majorHAnsi" w:cstheme="majorHAnsi"/>
              </w:rPr>
              <w:t>Walkable and pedestrian</w:t>
            </w:r>
            <w:r w:rsidR="00423FE4">
              <w:rPr>
                <w:rFonts w:asciiTheme="majorHAnsi" w:hAnsiTheme="majorHAnsi" w:cstheme="majorHAnsi"/>
              </w:rPr>
              <w:t>-</w:t>
            </w:r>
            <w:r w:rsidRPr="00E31E0B">
              <w:rPr>
                <w:rFonts w:asciiTheme="majorHAnsi" w:hAnsiTheme="majorHAnsi" w:cstheme="majorHAnsi"/>
              </w:rPr>
              <w:t>friendly communities with dense and mixed</w:t>
            </w:r>
            <w:r w:rsidR="00423FE4">
              <w:rPr>
                <w:rFonts w:asciiTheme="majorHAnsi" w:hAnsiTheme="majorHAnsi" w:cstheme="majorHAnsi"/>
              </w:rPr>
              <w:t>-</w:t>
            </w:r>
            <w:r w:rsidRPr="00E31E0B">
              <w:rPr>
                <w:rFonts w:asciiTheme="majorHAnsi" w:hAnsiTheme="majorHAnsi" w:cstheme="majorHAnsi"/>
              </w:rPr>
              <w:t>use commercial and residential development within urban and suburban communities.</w:t>
            </w:r>
          </w:p>
        </w:tc>
        <w:tc>
          <w:tcPr>
            <w:tcW w:w="7555" w:type="dxa"/>
          </w:tcPr>
          <w:p w14:paraId="65CC5104" w14:textId="4CEF6DD8" w:rsidR="008C2DFE" w:rsidRPr="00EA35D3" w:rsidRDefault="008C2DFE" w:rsidP="008C2DFE">
            <w:pPr>
              <w:pStyle w:val="ListParagraph"/>
              <w:numPr>
                <w:ilvl w:val="0"/>
                <w:numId w:val="34"/>
              </w:numPr>
              <w:suppressAutoHyphens/>
              <w:spacing w:after="0"/>
              <w:rPr>
                <w:rFonts w:eastAsia="Calibri"/>
              </w:rPr>
            </w:pPr>
            <w:r w:rsidRPr="00EA35D3">
              <w:rPr>
                <w:rFonts w:eastAsia="Calibri"/>
              </w:rPr>
              <w:t>“The Council can encourage more dense development, keeping housing and businesses in one area, makes areas more walkable, which we support</w:t>
            </w:r>
            <w:r w:rsidR="00204775">
              <w:rPr>
                <w:rFonts w:eastAsia="Calibri"/>
              </w:rPr>
              <w:t>.</w:t>
            </w:r>
            <w:r w:rsidRPr="00EA35D3">
              <w:rPr>
                <w:rFonts w:eastAsia="Calibri"/>
              </w:rPr>
              <w:t>” (4</w:t>
            </w:r>
            <w:r>
              <w:rPr>
                <w:rFonts w:eastAsia="Calibri"/>
              </w:rPr>
              <w:t>-</w:t>
            </w:r>
            <w:r w:rsidRPr="00EA35D3">
              <w:rPr>
                <w:rFonts w:eastAsia="Calibri"/>
              </w:rPr>
              <w:t>H</w:t>
            </w:r>
            <w:r>
              <w:rPr>
                <w:rFonts w:eastAsia="Calibri"/>
              </w:rPr>
              <w:t>)</w:t>
            </w:r>
            <w:r w:rsidRPr="00EA35D3">
              <w:rPr>
                <w:rFonts w:eastAsia="Calibri"/>
              </w:rPr>
              <w:t xml:space="preserve">   </w:t>
            </w:r>
          </w:p>
          <w:p w14:paraId="6A4CEED3" w14:textId="69EAB393" w:rsidR="008C2DFE" w:rsidRPr="00EA35D3" w:rsidRDefault="008C2DFE" w:rsidP="008C2DFE">
            <w:pPr>
              <w:pStyle w:val="ListParagraph"/>
              <w:numPr>
                <w:ilvl w:val="0"/>
                <w:numId w:val="34"/>
              </w:numPr>
              <w:suppressAutoHyphens/>
              <w:spacing w:after="0"/>
              <w:rPr>
                <w:rFonts w:eastAsia="Calibri"/>
              </w:rPr>
            </w:pPr>
            <w:r>
              <w:t>“Having a walkable city is good for basically everything it reduces the carbon footprint of the city. It increases the use of transportation. Having places that are walkable is good for the health of the citizens</w:t>
            </w:r>
            <w:r w:rsidR="00204775">
              <w:t>.</w:t>
            </w:r>
            <w:r>
              <w:t>” (4-H)</w:t>
            </w:r>
          </w:p>
        </w:tc>
      </w:tr>
      <w:tr w:rsidR="008C2DFE" w:rsidRPr="00623479" w14:paraId="5C6F640B" w14:textId="77777777" w:rsidTr="00E16615">
        <w:trPr>
          <w:trHeight w:val="2820"/>
        </w:trPr>
        <w:tc>
          <w:tcPr>
            <w:tcW w:w="2515" w:type="dxa"/>
          </w:tcPr>
          <w:p w14:paraId="6E19458C" w14:textId="77777777" w:rsidR="008C2DFE" w:rsidRPr="00016C8E" w:rsidRDefault="008C2DFE" w:rsidP="00E16615">
            <w:pPr>
              <w:rPr>
                <w:rFonts w:asciiTheme="majorHAnsi" w:hAnsiTheme="majorHAnsi" w:cstheme="majorHAnsi"/>
                <w:color w:val="000000"/>
              </w:rPr>
            </w:pPr>
            <w:r w:rsidRPr="00E31E0B">
              <w:rPr>
                <w:rFonts w:asciiTheme="majorHAnsi" w:hAnsiTheme="majorHAnsi" w:cstheme="majorHAnsi"/>
              </w:rPr>
              <w:t>Communities planned for economic opportunities that reflect young people’s current and future work lives.</w:t>
            </w:r>
          </w:p>
        </w:tc>
        <w:tc>
          <w:tcPr>
            <w:tcW w:w="7555" w:type="dxa"/>
          </w:tcPr>
          <w:p w14:paraId="5A8DFC66" w14:textId="5F5952AF" w:rsidR="008C2DFE" w:rsidRPr="00EA35D3" w:rsidRDefault="008C2DFE" w:rsidP="008C2DFE">
            <w:pPr>
              <w:pStyle w:val="ListParagraph"/>
              <w:numPr>
                <w:ilvl w:val="0"/>
                <w:numId w:val="34"/>
              </w:numPr>
              <w:suppressAutoHyphens/>
              <w:spacing w:after="0"/>
              <w:rPr>
                <w:rFonts w:eastAsia="Calibri"/>
              </w:rPr>
            </w:pPr>
            <w:r w:rsidRPr="00EA35D3">
              <w:rPr>
                <w:rFonts w:eastAsia="Calibri"/>
              </w:rPr>
              <w:t xml:space="preserve">"I don't have my license, there are times when I'll have to go to work and my mom can't drive me. </w:t>
            </w:r>
            <w:proofErr w:type="gramStart"/>
            <w:r w:rsidRPr="00EA35D3">
              <w:rPr>
                <w:rFonts w:eastAsia="Calibri"/>
              </w:rPr>
              <w:t>Plus</w:t>
            </w:r>
            <w:proofErr w:type="gramEnd"/>
            <w:r w:rsidRPr="00EA35D3">
              <w:rPr>
                <w:rFonts w:eastAsia="Calibri"/>
              </w:rPr>
              <w:t xml:space="preserve"> my job is 15 minutes away</w:t>
            </w:r>
            <w:r w:rsidR="00423FE4">
              <w:rPr>
                <w:rFonts w:eastAsia="Calibri"/>
              </w:rPr>
              <w:t>.</w:t>
            </w:r>
            <w:r w:rsidRPr="00EA35D3">
              <w:rPr>
                <w:rFonts w:eastAsia="Calibri"/>
              </w:rPr>
              <w:t>" (EU)</w:t>
            </w:r>
          </w:p>
          <w:p w14:paraId="1418CEAB" w14:textId="4BA7ECCF" w:rsidR="008C2DFE" w:rsidRPr="00EA35D3" w:rsidRDefault="008C2DFE" w:rsidP="008C2DFE">
            <w:pPr>
              <w:pStyle w:val="ListParagraph"/>
              <w:numPr>
                <w:ilvl w:val="0"/>
                <w:numId w:val="34"/>
              </w:numPr>
              <w:suppressAutoHyphens/>
              <w:spacing w:after="0"/>
              <w:rPr>
                <w:rFonts w:eastAsia="Calibri"/>
              </w:rPr>
            </w:pPr>
            <w:r w:rsidRPr="00EA35D3">
              <w:rPr>
                <w:rFonts w:eastAsia="Calibri"/>
              </w:rPr>
              <w:t>“I also think that they</w:t>
            </w:r>
            <w:r>
              <w:rPr>
                <w:rFonts w:eastAsia="Calibri"/>
              </w:rPr>
              <w:t xml:space="preserve"> </w:t>
            </w:r>
            <w:r w:rsidRPr="00EA35D3">
              <w:rPr>
                <w:rFonts w:eastAsia="Calibri"/>
              </w:rPr>
              <w:t xml:space="preserve">(restaurant industry) take advantage of the age of young people, because they know we just want to </w:t>
            </w:r>
            <w:proofErr w:type="gramStart"/>
            <w:r w:rsidRPr="00EA35D3">
              <w:rPr>
                <w:rFonts w:eastAsia="Calibri"/>
              </w:rPr>
              <w:t>work</w:t>
            </w:r>
            <w:proofErr w:type="gramEnd"/>
            <w:r w:rsidRPr="00EA35D3">
              <w:rPr>
                <w:rFonts w:eastAsia="Calibri"/>
              </w:rPr>
              <w:t xml:space="preserve"> and they pay us less than we should be making</w:t>
            </w:r>
            <w:r w:rsidR="00423FE4">
              <w:rPr>
                <w:rFonts w:eastAsia="Calibri"/>
              </w:rPr>
              <w:t>.</w:t>
            </w:r>
            <w:r w:rsidRPr="00EA35D3">
              <w:rPr>
                <w:rFonts w:eastAsia="Calibri"/>
              </w:rPr>
              <w:t>” (EU)</w:t>
            </w:r>
          </w:p>
          <w:p w14:paraId="16BD2208" w14:textId="1EF1C56D" w:rsidR="008C2DFE" w:rsidRPr="00EA35D3" w:rsidRDefault="008C2DFE" w:rsidP="008C2DFE">
            <w:pPr>
              <w:pStyle w:val="ListParagraph"/>
              <w:numPr>
                <w:ilvl w:val="0"/>
                <w:numId w:val="34"/>
              </w:numPr>
              <w:suppressAutoHyphens/>
              <w:spacing w:after="0"/>
              <w:rPr>
                <w:rFonts w:eastAsia="Calibri"/>
              </w:rPr>
            </w:pPr>
            <w:r w:rsidRPr="00EA35D3">
              <w:rPr>
                <w:rFonts w:eastAsia="Calibri"/>
              </w:rPr>
              <w:t>“I think that as a young person, we want to be able to work in more areas</w:t>
            </w:r>
            <w:r w:rsidR="00423FE4">
              <w:rPr>
                <w:rFonts w:eastAsia="Calibri"/>
              </w:rPr>
              <w:t>.</w:t>
            </w:r>
            <w:r w:rsidRPr="00EA35D3">
              <w:rPr>
                <w:rFonts w:eastAsia="Calibri"/>
              </w:rPr>
              <w:t>”</w:t>
            </w:r>
            <w:r>
              <w:rPr>
                <w:rFonts w:eastAsia="Calibri"/>
              </w:rPr>
              <w:t xml:space="preserve"> </w:t>
            </w:r>
            <w:r w:rsidRPr="00EA35D3">
              <w:rPr>
                <w:rFonts w:eastAsia="Calibri"/>
              </w:rPr>
              <w:t>(EU)</w:t>
            </w:r>
          </w:p>
          <w:p w14:paraId="70CF5150" w14:textId="77777777" w:rsidR="008C2DFE" w:rsidRPr="00EA35D3" w:rsidRDefault="008C2DFE" w:rsidP="008C2DFE">
            <w:pPr>
              <w:pStyle w:val="ListParagraph"/>
              <w:numPr>
                <w:ilvl w:val="0"/>
                <w:numId w:val="34"/>
              </w:numPr>
              <w:suppressAutoHyphens/>
              <w:spacing w:after="0"/>
              <w:rPr>
                <w:rFonts w:eastAsia="Calibri"/>
              </w:rPr>
            </w:pPr>
            <w:r w:rsidRPr="00EA35D3">
              <w:rPr>
                <w:rFonts w:eastAsia="Calibri"/>
              </w:rPr>
              <w:t xml:space="preserve">Story session: Young leader from Richfield attends high school, works at a senior assisted living facility, cleans offices on the weekends, and works with mother at her mother’s money service business. She hopes to have her own small business one day like her mom. </w:t>
            </w:r>
            <w:r>
              <w:rPr>
                <w:rFonts w:eastAsia="Calibri"/>
              </w:rPr>
              <w:t>(Raices Latinas)</w:t>
            </w:r>
          </w:p>
        </w:tc>
      </w:tr>
    </w:tbl>
    <w:p w14:paraId="385DEF1C" w14:textId="77777777" w:rsidR="008C2DFE" w:rsidRDefault="008C2DFE" w:rsidP="008C2DFE">
      <w:pPr>
        <w:spacing w:after="0"/>
        <w:rPr>
          <w:rFonts w:eastAsia="MS Gothic" w:cs="Arial"/>
          <w:b/>
          <w:bCs/>
          <w:color w:val="005DAA"/>
          <w:kern w:val="32"/>
          <w:sz w:val="28"/>
          <w:szCs w:val="32"/>
        </w:rPr>
      </w:pPr>
    </w:p>
    <w:p w14:paraId="63AD6E19" w14:textId="77777777" w:rsidR="008C2DFE" w:rsidRPr="00BA774A" w:rsidRDefault="008C2DFE" w:rsidP="005C4F5F">
      <w:pPr>
        <w:pStyle w:val="Heading1"/>
      </w:pPr>
      <w:r w:rsidRPr="00BA774A">
        <w:t xml:space="preserve">Policy </w:t>
      </w:r>
      <w:r>
        <w:t>i</w:t>
      </w:r>
      <w:r w:rsidRPr="00BA774A">
        <w:t>mplications</w:t>
      </w:r>
    </w:p>
    <w:p w14:paraId="0F659897" w14:textId="15CB9E03" w:rsidR="008C2DFE" w:rsidRPr="00BA774A" w:rsidRDefault="008C2DFE" w:rsidP="005C4F5F">
      <w:pPr>
        <w:pStyle w:val="Heading2"/>
      </w:pPr>
      <w:r w:rsidRPr="00BA774A">
        <w:t xml:space="preserve">Implications </w:t>
      </w:r>
      <w:r w:rsidR="00915497">
        <w:t>for</w:t>
      </w:r>
      <w:r w:rsidR="00915497" w:rsidRPr="00BA774A">
        <w:t xml:space="preserve"> </w:t>
      </w:r>
      <w:r w:rsidRPr="00BA774A">
        <w:t xml:space="preserve">managing growth and development with displacement mitigation. </w:t>
      </w:r>
    </w:p>
    <w:p w14:paraId="479B94B9" w14:textId="277C99DF" w:rsidR="008C2DFE" w:rsidRPr="00BA774A" w:rsidRDefault="008C2DFE" w:rsidP="008C2DFE">
      <w:pPr>
        <w:rPr>
          <w:rFonts w:asciiTheme="majorHAnsi" w:hAnsiTheme="majorHAnsi" w:cstheme="majorBidi"/>
        </w:rPr>
      </w:pPr>
      <w:r>
        <w:rPr>
          <w:rFonts w:asciiTheme="majorHAnsi" w:hAnsiTheme="majorHAnsi" w:cstheme="majorBidi"/>
        </w:rPr>
        <w:t>Community leaders expressed that due to the increasing cost of living, they must leave neighborhoods where they feel socially and culturally connected and move into areas in the region lacking these ties, resources, and access to transit. As government agencies and stakeholders address residents’ transit, transportation, and housing concerns, we urge staff to coordinate with other staff and stakeholders, and to evaluate the impacts of investments in the region to mitigate displacement. Doing so will ensure people who are intended to benefit from these investments and resources can access them in their communities.</w:t>
      </w:r>
    </w:p>
    <w:p w14:paraId="36A55C11" w14:textId="77777777" w:rsidR="008C2DFE" w:rsidRPr="00BA774A" w:rsidRDefault="008C2DFE" w:rsidP="005C4F5F">
      <w:pPr>
        <w:pStyle w:val="Heading1"/>
      </w:pPr>
      <w:r w:rsidRPr="00BA774A">
        <w:t xml:space="preserve">Further </w:t>
      </w:r>
      <w:r>
        <w:t>r</w:t>
      </w:r>
      <w:r w:rsidRPr="00BA774A">
        <w:t>esources</w:t>
      </w:r>
    </w:p>
    <w:p w14:paraId="00C9D05F" w14:textId="26B65F10" w:rsidR="008C2DFE" w:rsidRDefault="008C2DFE" w:rsidP="008C2DFE">
      <w:pPr>
        <w:rPr>
          <w:rFonts w:eastAsia="Arial" w:cs="Arial"/>
          <w:lang w:val="en"/>
        </w:rPr>
      </w:pPr>
      <w:r>
        <w:t xml:space="preserve">Community Leaders and Young Leaders presented their recommendations to the Metropolitan Council. </w:t>
      </w:r>
      <w:hyperlink r:id="rId16">
        <w:r w:rsidRPr="760D0F2F">
          <w:rPr>
            <w:rStyle w:val="Hyperlink"/>
          </w:rPr>
          <w:t>Young Leaders</w:t>
        </w:r>
        <w:r>
          <w:rPr>
            <w:rStyle w:val="Hyperlink"/>
          </w:rPr>
          <w:t>’</w:t>
        </w:r>
        <w:r w:rsidRPr="760D0F2F">
          <w:rPr>
            <w:rStyle w:val="Hyperlink"/>
          </w:rPr>
          <w:t xml:space="preserve"> Presentation at May 17, 2023 Committee of the Whole Meeting</w:t>
        </w:r>
      </w:hyperlink>
      <w:r>
        <w:rPr>
          <w:rStyle w:val="Hyperlink"/>
        </w:rPr>
        <w:t xml:space="preserve"> </w:t>
      </w:r>
      <w:r w:rsidRPr="004750E8">
        <w:rPr>
          <w:rFonts w:eastAsia="Arial" w:cs="Arial"/>
          <w:lang w:val="en"/>
        </w:rPr>
        <w:t xml:space="preserve">and </w:t>
      </w:r>
      <w:hyperlink r:id="rId17" w:history="1">
        <w:r w:rsidRPr="004750E8">
          <w:rPr>
            <w:rStyle w:val="Hyperlink"/>
            <w:rFonts w:ascii="Arial" w:eastAsia="Arial" w:hAnsi="Arial" w:cs="Arial"/>
            <w:lang w:val="en"/>
          </w:rPr>
          <w:t>Community Leaders’ Presentations in March 2024 Committee of the Whole Meeting</w:t>
        </w:r>
      </w:hyperlink>
      <w:r w:rsidRPr="004750E8">
        <w:rPr>
          <w:rFonts w:eastAsia="Arial" w:cs="Arial"/>
          <w:lang w:val="en"/>
        </w:rPr>
        <w:t xml:space="preserve"> can be viewed online. The presentations describing </w:t>
      </w:r>
      <w:commentRangeStart w:id="0"/>
      <w:r w:rsidR="00EB4B0F">
        <w:rPr>
          <w:rFonts w:eastAsia="Arial" w:cs="Arial"/>
          <w:lang w:val="en"/>
        </w:rPr>
        <w:t xml:space="preserve">land </w:t>
      </w:r>
      <w:r w:rsidR="00424EEF">
        <w:rPr>
          <w:rFonts w:eastAsia="Arial" w:cs="Arial"/>
          <w:lang w:val="en"/>
        </w:rPr>
        <w:t>use</w:t>
      </w:r>
      <w:r w:rsidR="00424EEF" w:rsidRPr="004750E8">
        <w:rPr>
          <w:rFonts w:eastAsia="Arial" w:cs="Arial"/>
          <w:lang w:val="en"/>
        </w:rPr>
        <w:t xml:space="preserve"> policy</w:t>
      </w:r>
      <w:r w:rsidRPr="004750E8">
        <w:rPr>
          <w:rFonts w:eastAsia="Arial" w:cs="Arial"/>
          <w:lang w:val="en"/>
        </w:rPr>
        <w:t xml:space="preserve"> recommendations </w:t>
      </w:r>
      <w:commentRangeEnd w:id="0"/>
      <w:r w:rsidR="00234594">
        <w:rPr>
          <w:rStyle w:val="CommentReference"/>
        </w:rPr>
        <w:commentReference w:id="0"/>
      </w:r>
      <w:r w:rsidRPr="004750E8">
        <w:rPr>
          <w:rFonts w:eastAsia="Arial" w:cs="Arial"/>
          <w:lang w:val="en"/>
        </w:rPr>
        <w:t>are:</w:t>
      </w:r>
    </w:p>
    <w:p w14:paraId="594B77F8" w14:textId="77777777" w:rsidR="008C2DFE" w:rsidRPr="00B81018" w:rsidRDefault="008C2DFE" w:rsidP="005C4F5F">
      <w:pPr>
        <w:pStyle w:val="Heading2"/>
        <w:rPr>
          <w:lang w:val="en"/>
        </w:rPr>
      </w:pPr>
      <w:r>
        <w:rPr>
          <w:lang w:val="en"/>
        </w:rPr>
        <w:t>2023 Young Leaders Collaboration</w:t>
      </w:r>
    </w:p>
    <w:p w14:paraId="3F464C6C" w14:textId="77777777" w:rsidR="008C2DFE" w:rsidRDefault="008C2DFE" w:rsidP="008C2DFE">
      <w:pPr>
        <w:pStyle w:val="ListParagraph"/>
        <w:numPr>
          <w:ilvl w:val="0"/>
          <w:numId w:val="4"/>
        </w:numPr>
        <w:rPr>
          <w:rFonts w:asciiTheme="minorHAnsi" w:hAnsiTheme="minorHAnsi" w:cstheme="minorHAnsi"/>
        </w:rPr>
      </w:pPr>
      <w:hyperlink r:id="rId22" w:history="1">
        <w:r w:rsidRPr="00B81018">
          <w:rPr>
            <w:rStyle w:val="Hyperlink"/>
            <w:rFonts w:cstheme="minorHAnsi"/>
          </w:rPr>
          <w:t>4H presentation</w:t>
        </w:r>
      </w:hyperlink>
      <w:r w:rsidRPr="00B81018">
        <w:rPr>
          <w:rFonts w:asciiTheme="minorHAnsi" w:hAnsiTheme="minorHAnsi" w:cstheme="minorHAnsi"/>
        </w:rPr>
        <w:t xml:space="preserve"> (15:30)</w:t>
      </w:r>
    </w:p>
    <w:p w14:paraId="06EE9CAF" w14:textId="77777777" w:rsidR="008C2DFE" w:rsidRDefault="008C2DFE" w:rsidP="008C2DFE">
      <w:pPr>
        <w:pStyle w:val="ListParagraph"/>
        <w:numPr>
          <w:ilvl w:val="0"/>
          <w:numId w:val="4"/>
        </w:numPr>
        <w:rPr>
          <w:rFonts w:asciiTheme="minorHAnsi" w:hAnsiTheme="minorHAnsi" w:cstheme="minorHAnsi"/>
        </w:rPr>
      </w:pPr>
      <w:hyperlink r:id="rId23" w:history="1">
        <w:r w:rsidRPr="00B81018">
          <w:rPr>
            <w:rStyle w:val="Hyperlink"/>
            <w:rFonts w:cstheme="minorHAnsi"/>
          </w:rPr>
          <w:t>ESI presentation</w:t>
        </w:r>
      </w:hyperlink>
      <w:r w:rsidRPr="00B81018">
        <w:rPr>
          <w:rFonts w:asciiTheme="minorHAnsi" w:hAnsiTheme="minorHAnsi" w:cstheme="minorHAnsi"/>
        </w:rPr>
        <w:t xml:space="preserve"> (48:40)</w:t>
      </w:r>
    </w:p>
    <w:p w14:paraId="0AFDAA10" w14:textId="77777777" w:rsidR="008C2DFE" w:rsidRDefault="008C2DFE" w:rsidP="008C2DFE">
      <w:pPr>
        <w:pStyle w:val="ListParagraph"/>
        <w:numPr>
          <w:ilvl w:val="0"/>
          <w:numId w:val="4"/>
        </w:numPr>
        <w:rPr>
          <w:rFonts w:asciiTheme="minorHAnsi" w:hAnsiTheme="minorHAnsi" w:cstheme="minorHAnsi"/>
        </w:rPr>
      </w:pPr>
      <w:hyperlink r:id="rId24" w:history="1">
        <w:r w:rsidRPr="00B81018">
          <w:rPr>
            <w:rStyle w:val="Hyperlink"/>
            <w:rFonts w:cstheme="minorHAnsi"/>
          </w:rPr>
          <w:t>Esperanza United presentation</w:t>
        </w:r>
      </w:hyperlink>
      <w:r w:rsidRPr="00B81018">
        <w:rPr>
          <w:rFonts w:asciiTheme="minorHAnsi" w:hAnsiTheme="minorHAnsi" w:cstheme="minorHAnsi"/>
        </w:rPr>
        <w:t xml:space="preserve"> (1:07:20)</w:t>
      </w:r>
    </w:p>
    <w:p w14:paraId="4071DC0A" w14:textId="77777777" w:rsidR="008C2DFE" w:rsidRDefault="008C2DFE" w:rsidP="008C2DFE">
      <w:pPr>
        <w:pStyle w:val="ListParagraph"/>
        <w:numPr>
          <w:ilvl w:val="0"/>
          <w:numId w:val="4"/>
        </w:numPr>
        <w:rPr>
          <w:rFonts w:asciiTheme="minorHAnsi" w:hAnsiTheme="minorHAnsi" w:cstheme="minorHAnsi"/>
        </w:rPr>
      </w:pPr>
      <w:hyperlink r:id="rId25" w:history="1">
        <w:r w:rsidRPr="00B81018">
          <w:rPr>
            <w:rStyle w:val="Hyperlink"/>
            <w:rFonts w:cstheme="minorHAnsi"/>
          </w:rPr>
          <w:t>Raices Latinas presentation</w:t>
        </w:r>
      </w:hyperlink>
      <w:r w:rsidRPr="00B81018">
        <w:rPr>
          <w:rFonts w:asciiTheme="minorHAnsi" w:hAnsiTheme="minorHAnsi" w:cstheme="minorHAnsi"/>
        </w:rPr>
        <w:t xml:space="preserve"> (27:10)</w:t>
      </w:r>
    </w:p>
    <w:p w14:paraId="6B133642" w14:textId="77777777" w:rsidR="008C2DFE" w:rsidRDefault="008C2DFE" w:rsidP="008C2DFE">
      <w:pPr>
        <w:pStyle w:val="ListParagraph"/>
        <w:numPr>
          <w:ilvl w:val="0"/>
          <w:numId w:val="4"/>
        </w:numPr>
        <w:rPr>
          <w:rFonts w:asciiTheme="minorHAnsi" w:hAnsiTheme="minorHAnsi" w:cstheme="minorHAnsi"/>
        </w:rPr>
      </w:pPr>
      <w:hyperlink r:id="rId26" w:history="1">
        <w:r w:rsidRPr="00B81018">
          <w:rPr>
            <w:rStyle w:val="Hyperlink"/>
            <w:rFonts w:cstheme="minorHAnsi"/>
          </w:rPr>
          <w:t>World Youth Connect presentation</w:t>
        </w:r>
      </w:hyperlink>
      <w:r w:rsidRPr="00B81018">
        <w:rPr>
          <w:rFonts w:asciiTheme="minorHAnsi" w:hAnsiTheme="minorHAnsi" w:cstheme="minorHAnsi"/>
        </w:rPr>
        <w:t xml:space="preserve"> (1:23:00)</w:t>
      </w:r>
    </w:p>
    <w:p w14:paraId="5B157EE1" w14:textId="77777777" w:rsidR="008C2DFE" w:rsidRPr="00B81018" w:rsidRDefault="008C2DFE" w:rsidP="005C4F5F">
      <w:pPr>
        <w:pStyle w:val="Heading2"/>
      </w:pPr>
      <w:r>
        <w:t>2024 Community Leaders Collaboration</w:t>
      </w:r>
    </w:p>
    <w:p w14:paraId="62B17625" w14:textId="77777777" w:rsidR="008C2DFE" w:rsidRDefault="008C2DFE" w:rsidP="008C2DFE">
      <w:pPr>
        <w:pStyle w:val="ListParagraph"/>
        <w:numPr>
          <w:ilvl w:val="0"/>
          <w:numId w:val="5"/>
        </w:numPr>
        <w:spacing w:after="0" w:line="276" w:lineRule="auto"/>
      </w:pPr>
      <w:hyperlink r:id="rId27" w:history="1">
        <w:r w:rsidRPr="00681C60">
          <w:rPr>
            <w:rStyle w:val="Hyperlink"/>
            <w:rFonts w:ascii="Arial" w:hAnsi="Arial"/>
          </w:rPr>
          <w:t xml:space="preserve">Community Resource Center </w:t>
        </w:r>
        <w:r>
          <w:rPr>
            <w:rStyle w:val="Hyperlink"/>
            <w:rFonts w:ascii="Arial" w:hAnsi="Arial"/>
          </w:rPr>
          <w:t xml:space="preserve">&amp; Shakopee Diversity Alliance </w:t>
        </w:r>
        <w:r w:rsidRPr="00681C60">
          <w:rPr>
            <w:rStyle w:val="Hyperlink"/>
            <w:rFonts w:ascii="Arial" w:hAnsi="Arial"/>
          </w:rPr>
          <w:t>presentation</w:t>
        </w:r>
      </w:hyperlink>
      <w:r>
        <w:t xml:space="preserve"> (31:48)</w:t>
      </w:r>
    </w:p>
    <w:p w14:paraId="4D0E65AC" w14:textId="77777777" w:rsidR="008C2DFE" w:rsidRPr="009A6AC1" w:rsidRDefault="008C2DFE" w:rsidP="008C2DFE">
      <w:pPr>
        <w:pStyle w:val="ListParagraph"/>
        <w:spacing w:after="0" w:line="276" w:lineRule="auto"/>
      </w:pPr>
    </w:p>
    <w:p w14:paraId="3C5F5778" w14:textId="77777777" w:rsidR="008C2DFE" w:rsidRDefault="008C2DFE" w:rsidP="008C2DFE">
      <w:pPr>
        <w:rPr>
          <w:rFonts w:asciiTheme="majorHAnsi" w:hAnsiTheme="majorHAnsi" w:cstheme="majorHAnsi"/>
        </w:rPr>
      </w:pPr>
      <w:r>
        <w:t>Please note that not all recommendations are attributed to specific organizations. If geographic distribution or identity is important to the application of this report, please contact us.</w:t>
      </w:r>
    </w:p>
    <w:p w14:paraId="647A09F2" w14:textId="77777777" w:rsidR="009D4FD7" w:rsidRDefault="009D4FD7">
      <w:pPr>
        <w:spacing w:after="0"/>
        <w:rPr>
          <w:color w:val="auto"/>
        </w:rPr>
      </w:pPr>
      <w:r>
        <w:rPr>
          <w:color w:val="auto"/>
        </w:rPr>
        <w:br w:type="page"/>
      </w:r>
    </w:p>
    <w:p w14:paraId="6F77BA40" w14:textId="178856E3" w:rsidR="00F83849" w:rsidRDefault="00DD716C" w:rsidP="00F83849">
      <w:pPr>
        <w:spacing w:after="0"/>
        <w:rPr>
          <w:color w:val="auto"/>
        </w:rPr>
      </w:pPr>
      <w:r>
        <w:rPr>
          <w:color w:val="auto"/>
        </w:rPr>
        <w:t>Report contacts</w:t>
      </w:r>
    </w:p>
    <w:p w14:paraId="6079A291" w14:textId="77777777" w:rsidR="00DD716C" w:rsidRDefault="00DD716C" w:rsidP="00F83849">
      <w:pPr>
        <w:spacing w:after="0"/>
        <w:rPr>
          <w:color w:val="auto"/>
        </w:rPr>
      </w:pPr>
    </w:p>
    <w:p w14:paraId="0BA08EDA" w14:textId="12C64E5A" w:rsidR="0027682C" w:rsidRDefault="0027682C" w:rsidP="0027682C">
      <w:pPr>
        <w:pStyle w:val="Heading3"/>
      </w:pPr>
      <w:r>
        <w:t>Darcie Vandegrift</w:t>
      </w:r>
    </w:p>
    <w:p w14:paraId="299506A8" w14:textId="34DBF92A" w:rsidR="0027682C" w:rsidRDefault="0027682C" w:rsidP="0027682C">
      <w:pPr>
        <w:spacing w:after="0"/>
        <w:rPr>
          <w:color w:val="auto"/>
        </w:rPr>
      </w:pPr>
      <w:r>
        <w:rPr>
          <w:color w:val="auto"/>
        </w:rPr>
        <w:t>Principal Researcher, Community Development</w:t>
      </w:r>
    </w:p>
    <w:p w14:paraId="552D1D1E" w14:textId="5CB87F6D" w:rsidR="0027682C" w:rsidRDefault="0027682C" w:rsidP="0027682C">
      <w:pPr>
        <w:spacing w:after="0"/>
        <w:rPr>
          <w:color w:val="auto"/>
        </w:rPr>
      </w:pPr>
      <w:r>
        <w:rPr>
          <w:color w:val="auto"/>
        </w:rPr>
        <w:t>darcie.</w:t>
      </w:r>
      <w:r w:rsidR="002B3123">
        <w:rPr>
          <w:color w:val="auto"/>
        </w:rPr>
        <w:t>vandegrift</w:t>
      </w:r>
      <w:r>
        <w:rPr>
          <w:color w:val="auto"/>
        </w:rPr>
        <w:t>@metc.state.mn.us</w:t>
      </w:r>
    </w:p>
    <w:p w14:paraId="40271781" w14:textId="20A7D99A" w:rsidR="00DD716C" w:rsidRDefault="00DD716C" w:rsidP="00DD716C">
      <w:pPr>
        <w:pStyle w:val="Heading3"/>
      </w:pPr>
      <w:r>
        <w:t>Gabriela Olvera</w:t>
      </w:r>
    </w:p>
    <w:p w14:paraId="36BD953E" w14:textId="05D30781" w:rsidR="00DD716C" w:rsidRDefault="00DD716C" w:rsidP="00DD716C">
      <w:pPr>
        <w:spacing w:after="0"/>
        <w:rPr>
          <w:color w:val="auto"/>
        </w:rPr>
      </w:pPr>
      <w:r>
        <w:rPr>
          <w:color w:val="auto"/>
        </w:rPr>
        <w:t>Planner, Community Development</w:t>
      </w:r>
    </w:p>
    <w:p w14:paraId="22133C26" w14:textId="3FEDD71B" w:rsidR="00DD716C" w:rsidRDefault="00DD716C" w:rsidP="00DD716C">
      <w:pPr>
        <w:spacing w:after="0"/>
        <w:rPr>
          <w:color w:val="auto"/>
        </w:rPr>
      </w:pPr>
      <w:r>
        <w:rPr>
          <w:color w:val="auto"/>
        </w:rPr>
        <w:t>gabriela.olvera@metc.state.mn.us</w:t>
      </w:r>
    </w:p>
    <w:p w14:paraId="5F31154C" w14:textId="77777777" w:rsidR="00F83849" w:rsidRDefault="00F83849" w:rsidP="00F83849">
      <w:pPr>
        <w:pStyle w:val="Heading3"/>
      </w:pPr>
      <w:r>
        <w:t xml:space="preserve">Sarah Gong </w:t>
      </w:r>
    </w:p>
    <w:p w14:paraId="790ADBBF" w14:textId="77777777" w:rsidR="00F83849" w:rsidRDefault="00F83849" w:rsidP="00F83849">
      <w:pPr>
        <w:spacing w:after="0"/>
        <w:rPr>
          <w:color w:val="auto"/>
        </w:rPr>
      </w:pPr>
      <w:r>
        <w:rPr>
          <w:color w:val="auto"/>
        </w:rPr>
        <w:t>Researcher, Community Development</w:t>
      </w:r>
    </w:p>
    <w:p w14:paraId="309D381B" w14:textId="77777777" w:rsidR="00F83849" w:rsidRDefault="00F83849" w:rsidP="00F83849">
      <w:pPr>
        <w:spacing w:after="0"/>
        <w:rPr>
          <w:color w:val="auto"/>
        </w:rPr>
      </w:pPr>
      <w:r>
        <w:rPr>
          <w:color w:val="auto"/>
        </w:rPr>
        <w:t>sarah.gong@metc.state.mn.us</w:t>
      </w:r>
    </w:p>
    <w:p w14:paraId="238B2305" w14:textId="77777777" w:rsidR="003137C9" w:rsidRDefault="003137C9" w:rsidP="00590C19">
      <w:pPr>
        <w:spacing w:after="0"/>
        <w:rPr>
          <w:color w:val="auto"/>
        </w:rPr>
      </w:pPr>
    </w:p>
    <w:p w14:paraId="2BCB2FD7" w14:textId="77777777" w:rsidR="00590C19" w:rsidRDefault="003137C9" w:rsidP="00590C19">
      <w:pPr>
        <w:spacing w:after="0"/>
        <w:rPr>
          <w:color w:val="auto"/>
        </w:rPr>
      </w:pPr>
      <w:r w:rsidRPr="00162286">
        <w:rPr>
          <w:noProof/>
        </w:rPr>
        <w:drawing>
          <wp:inline distT="0" distB="0" distL="0" distR="0" wp14:anchorId="034DA734" wp14:editId="551416DC">
            <wp:extent cx="1468120" cy="1209040"/>
            <wp:effectExtent l="0" t="0" r="0" b="0"/>
            <wp:docPr id="3" name="Picture 3" descr="Metropolitan Counci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etropolitan Council logo">
                      <a:extLst>
                        <a:ext uri="{C183D7F6-B498-43B3-948B-1728B52AA6E4}">
                          <adec:decorative xmlns:adec="http://schemas.microsoft.com/office/drawing/2017/decorative" val="0"/>
                        </a:ext>
                      </a:extLst>
                    </pic:cNvPr>
                    <pic:cNvPicPr>
                      <a:picLocks noChangeAspect="1" noChangeArrowheads="1"/>
                    </pic:cNvPicPr>
                  </pic:nvPicPr>
                  <pic:blipFill>
                    <a:blip r:embed="rId28">
                      <a:extLst>
                        <a:ext uri="{96DAC541-7B7A-43D3-8B79-37D633B846F1}">
                          <asvg:svgBlip xmlns:asvg="http://schemas.microsoft.com/office/drawing/2016/SVG/main" r:embed="rId29"/>
                        </a:ext>
                      </a:extLst>
                    </a:blip>
                    <a:stretch>
                      <a:fillRect/>
                    </a:stretch>
                  </pic:blipFill>
                  <pic:spPr bwMode="auto">
                    <a:xfrm>
                      <a:off x="0" y="0"/>
                      <a:ext cx="1468120" cy="1209040"/>
                    </a:xfrm>
                    <a:prstGeom prst="rect">
                      <a:avLst/>
                    </a:prstGeom>
                  </pic:spPr>
                </pic:pic>
              </a:graphicData>
            </a:graphic>
          </wp:inline>
        </w:drawing>
      </w:r>
    </w:p>
    <w:p w14:paraId="2CF70759" w14:textId="77777777" w:rsidR="003137C9" w:rsidRDefault="003137C9" w:rsidP="00590C19">
      <w:pPr>
        <w:spacing w:after="0"/>
        <w:rPr>
          <w:color w:val="auto"/>
        </w:rPr>
      </w:pPr>
      <w:r>
        <w:rPr>
          <w:noProof/>
        </w:rPr>
        <mc:AlternateContent>
          <mc:Choice Requires="wps">
            <w:drawing>
              <wp:anchor distT="4294967295" distB="4294967295" distL="114300" distR="114300" simplePos="0" relativeHeight="251658242" behindDoc="0" locked="0" layoutInCell="1" allowOverlap="1" wp14:anchorId="7EBDCCC3" wp14:editId="526559B0">
                <wp:simplePos x="0" y="0"/>
                <wp:positionH relativeFrom="page">
                  <wp:posOffset>685800</wp:posOffset>
                </wp:positionH>
                <wp:positionV relativeFrom="page">
                  <wp:posOffset>3896360</wp:posOffset>
                </wp:positionV>
                <wp:extent cx="1536700" cy="0"/>
                <wp:effectExtent l="0" t="0" r="12700" b="2540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36700" cy="0"/>
                        </a:xfrm>
                        <a:prstGeom prst="line">
                          <a:avLst/>
                        </a:prstGeom>
                        <a:ln w="3175" cmpd="sng">
                          <a:solidFill>
                            <a:schemeClr val="tx2">
                              <a:lumMod val="50000"/>
                              <a:lumOff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0AE18D8" id="Straight Connector 13" o:spid="_x0000_s1026" alt="&quot;&quot;" style="position:absolute;z-index:25165824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4pt,306.8pt" to="175pt,3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" strokecolor="#9b9b9b [1631]" strokeweight=".25pt">
                <v:stroke joinstyle="miter"/>
                <o:lock v:ext="edit" shapetype="f"/>
                <w10:wrap anchorx="page" anchory="page"/>
              </v:line>
            </w:pict>
          </mc:Fallback>
        </mc:AlternateContent>
      </w:r>
    </w:p>
    <w:p w14:paraId="1BE1BCAC" w14:textId="77777777" w:rsidR="00590C19" w:rsidRPr="003137C9" w:rsidRDefault="00590C19" w:rsidP="003137C9">
      <w:pPr>
        <w:pStyle w:val="Footer"/>
      </w:pPr>
      <w:r w:rsidRPr="003137C9">
        <w:t>390 Robert Street North</w:t>
      </w:r>
    </w:p>
    <w:p w14:paraId="3E0FD612" w14:textId="77777777" w:rsidR="00590C19" w:rsidRPr="003137C9" w:rsidRDefault="00590C19" w:rsidP="003137C9">
      <w:pPr>
        <w:pStyle w:val="Footer"/>
      </w:pPr>
      <w:r w:rsidRPr="003137C9">
        <w:t>Saint Paul, MN 55101-1805</w:t>
      </w:r>
    </w:p>
    <w:p w14:paraId="0094443D" w14:textId="77777777" w:rsidR="00590C19" w:rsidRPr="003137C9" w:rsidRDefault="00590C19" w:rsidP="003137C9">
      <w:pPr>
        <w:pStyle w:val="Footer"/>
      </w:pPr>
    </w:p>
    <w:p w14:paraId="530A8784" w14:textId="77777777" w:rsidR="00590C19" w:rsidRPr="003137C9" w:rsidRDefault="00590C19" w:rsidP="003137C9">
      <w:pPr>
        <w:pStyle w:val="Footer"/>
      </w:pPr>
      <w:r w:rsidRPr="003137C9">
        <w:t>651-602-1000</w:t>
      </w:r>
    </w:p>
    <w:p w14:paraId="55FDA500" w14:textId="77777777" w:rsidR="00590C19" w:rsidRPr="003137C9" w:rsidRDefault="00590C19" w:rsidP="003137C9">
      <w:pPr>
        <w:pStyle w:val="Footer"/>
      </w:pPr>
      <w:r w:rsidRPr="003137C9">
        <w:t>TTY 651-291-0904</w:t>
      </w:r>
    </w:p>
    <w:p w14:paraId="7EAFD254" w14:textId="77777777" w:rsidR="00590C19" w:rsidRPr="003137C9" w:rsidRDefault="00590C19" w:rsidP="003137C9">
      <w:pPr>
        <w:pStyle w:val="Footer"/>
      </w:pPr>
      <w:r w:rsidRPr="003137C9">
        <w:t>public.info@metc.state.mn.us</w:t>
      </w:r>
    </w:p>
    <w:p w14:paraId="3A24DED8" w14:textId="77777777" w:rsidR="00162286" w:rsidRDefault="00590C19" w:rsidP="003137C9">
      <w:pPr>
        <w:pStyle w:val="Footer"/>
      </w:pPr>
      <w:r w:rsidRPr="003137C9">
        <w:t>metrocouncil.org/imagine2050</w:t>
      </w:r>
    </w:p>
    <w:p w14:paraId="3385E7E6" w14:textId="77777777" w:rsidR="003137C9" w:rsidRDefault="003137C9" w:rsidP="003137C9">
      <w:pPr>
        <w:pStyle w:val="Footer"/>
      </w:pPr>
    </w:p>
    <w:p w14:paraId="331E3DD2" w14:textId="77777777" w:rsidR="003137C9" w:rsidRPr="003137C9" w:rsidRDefault="003137C9" w:rsidP="003137C9">
      <w:pPr>
        <w:pStyle w:val="Footer"/>
      </w:pPr>
      <w:r>
        <w:rPr>
          <w:noProof/>
        </w:rPr>
        <w:drawing>
          <wp:anchor distT="0" distB="0" distL="114300" distR="114300" simplePos="0" relativeHeight="251658243" behindDoc="0" locked="0" layoutInCell="1" allowOverlap="1" wp14:anchorId="152E90BA" wp14:editId="3672F69A">
            <wp:simplePos x="0" y="0"/>
            <wp:positionH relativeFrom="column">
              <wp:posOffset>6155055</wp:posOffset>
            </wp:positionH>
            <wp:positionV relativeFrom="paragraph">
              <wp:posOffset>1828376</wp:posOffset>
            </wp:positionV>
            <wp:extent cx="364067" cy="2541801"/>
            <wp:effectExtent l="0" t="0" r="4445" b="0"/>
            <wp:wrapNone/>
            <wp:docPr id="979417447" name="Picture 7" descr="Imagin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417447" name="Picture 7" descr="Imagine 2050"/>
                    <pic:cNvPicPr/>
                  </pic:nvPicPr>
                  <pic:blipFill>
                    <a:blip r:embed="rId30"/>
                    <a:stretch>
                      <a:fillRect/>
                    </a:stretch>
                  </pic:blipFill>
                  <pic:spPr>
                    <a:xfrm>
                      <a:off x="0" y="0"/>
                      <a:ext cx="364067" cy="2541801"/>
                    </a:xfrm>
                    <a:prstGeom prst="rect">
                      <a:avLst/>
                    </a:prstGeom>
                  </pic:spPr>
                </pic:pic>
              </a:graphicData>
            </a:graphic>
            <wp14:sizeRelH relativeFrom="page">
              <wp14:pctWidth>0</wp14:pctWidth>
            </wp14:sizeRelH>
            <wp14:sizeRelV relativeFrom="page">
              <wp14:pctHeight>0</wp14:pctHeight>
            </wp14:sizeRelV>
          </wp:anchor>
        </w:drawing>
      </w:r>
    </w:p>
    <w:sectPr w:rsidR="003137C9" w:rsidRPr="003137C9" w:rsidSect="002439C4">
      <w:footerReference w:type="default" r:id="rId31"/>
      <w:type w:val="continuous"/>
      <w:pgSz w:w="12240" w:h="15840"/>
      <w:pgMar w:top="1440" w:right="1080" w:bottom="1440" w:left="1080" w:header="576" w:footer="576" w:gutter="0"/>
      <w:pgNumType w:start="1" w:chapStyle="1" w:chapSep="enDash"/>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Landkamer, Jeanne" w:date="2024-08-07T10:10:00Z" w:initials="JL">
    <w:p w14:paraId="1D1BD037" w14:textId="48ED1B1E" w:rsidR="00234594" w:rsidRDefault="00234594" w:rsidP="00234594">
      <w:pPr>
        <w:pStyle w:val="CommentText"/>
      </w:pPr>
      <w:r>
        <w:rPr>
          <w:rStyle w:val="CommentReference"/>
        </w:rPr>
        <w:annotationRef/>
      </w:r>
      <w:r>
        <w:t>Is it your intent to highlight parks policy recommendations at the end of this land use paper?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D1BD03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28F4DB7" w16cex:dateUtc="2024-08-07T15: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D1BD037" w16cid:durableId="728F4D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F4BCF8" w14:textId="77777777" w:rsidR="00663D36" w:rsidRDefault="00663D36" w:rsidP="008C4FA3">
      <w:r>
        <w:separator/>
      </w:r>
    </w:p>
    <w:p w14:paraId="7F0240F2" w14:textId="77777777" w:rsidR="00663D36" w:rsidRDefault="00663D36"/>
    <w:p w14:paraId="14826F5D" w14:textId="77777777" w:rsidR="00663D36" w:rsidRDefault="00663D36"/>
    <w:p w14:paraId="6AF7088B" w14:textId="77777777" w:rsidR="00663D36" w:rsidRDefault="00663D36"/>
  </w:endnote>
  <w:endnote w:type="continuationSeparator" w:id="0">
    <w:p w14:paraId="4BA54BF3" w14:textId="77777777" w:rsidR="00663D36" w:rsidRDefault="00663D36" w:rsidP="008C4FA3">
      <w:r>
        <w:continuationSeparator/>
      </w:r>
    </w:p>
    <w:p w14:paraId="1F5F9421" w14:textId="77777777" w:rsidR="00663D36" w:rsidRDefault="00663D36"/>
    <w:p w14:paraId="30C26A37" w14:textId="77777777" w:rsidR="00663D36" w:rsidRDefault="00663D36"/>
    <w:p w14:paraId="2D718A9C" w14:textId="77777777" w:rsidR="00663D36" w:rsidRDefault="00663D36"/>
  </w:endnote>
  <w:endnote w:type="continuationNotice" w:id="1">
    <w:p w14:paraId="4E6E64F4" w14:textId="77777777" w:rsidR="00663D36" w:rsidRDefault="00663D3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9153769"/>
      <w:docPartObj>
        <w:docPartGallery w:val="Page Numbers (Bottom of Page)"/>
        <w:docPartUnique/>
      </w:docPartObj>
    </w:sdtPr>
    <w:sdtEndPr>
      <w:rPr>
        <w:noProof/>
      </w:rPr>
    </w:sdtEndPr>
    <w:sdtContent>
      <w:p w14:paraId="299E38FB" w14:textId="7D9E35B0" w:rsidR="002439C4" w:rsidRDefault="002439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1367DE" w14:textId="77777777" w:rsidR="004325D3" w:rsidRDefault="004325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A5F438" w14:textId="77777777" w:rsidR="00663D36" w:rsidRDefault="00663D36" w:rsidP="008C4FA3">
      <w:r>
        <w:separator/>
      </w:r>
    </w:p>
    <w:p w14:paraId="2596C3EA" w14:textId="77777777" w:rsidR="00663D36" w:rsidRDefault="00663D36"/>
    <w:p w14:paraId="23E6AAFF" w14:textId="77777777" w:rsidR="00663D36" w:rsidRDefault="00663D36"/>
    <w:p w14:paraId="633ABAF2" w14:textId="77777777" w:rsidR="00663D36" w:rsidRDefault="00663D36"/>
  </w:footnote>
  <w:footnote w:type="continuationSeparator" w:id="0">
    <w:p w14:paraId="550FFEFE" w14:textId="77777777" w:rsidR="00663D36" w:rsidRDefault="00663D36" w:rsidP="008C4FA3">
      <w:r>
        <w:continuationSeparator/>
      </w:r>
    </w:p>
    <w:p w14:paraId="61B64850" w14:textId="77777777" w:rsidR="00663D36" w:rsidRDefault="00663D36"/>
    <w:p w14:paraId="29011070" w14:textId="77777777" w:rsidR="00663D36" w:rsidRDefault="00663D36"/>
    <w:p w14:paraId="28E05754" w14:textId="77777777" w:rsidR="00663D36" w:rsidRDefault="00663D36"/>
  </w:footnote>
  <w:footnote w:type="continuationNotice" w:id="1">
    <w:p w14:paraId="5A7CFD8F" w14:textId="77777777" w:rsidR="00663D36" w:rsidRDefault="00663D36">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AD2E2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32462"/>
    <w:multiLevelType w:val="multilevel"/>
    <w:tmpl w:val="DE18EA92"/>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A30940"/>
    <w:multiLevelType w:val="hybridMultilevel"/>
    <w:tmpl w:val="B0B0BC8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6752C3"/>
    <w:multiLevelType w:val="multilevel"/>
    <w:tmpl w:val="A59619B8"/>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73452A"/>
    <w:multiLevelType w:val="hybridMultilevel"/>
    <w:tmpl w:val="9AC87D96"/>
    <w:lvl w:ilvl="0" w:tplc="4740D670">
      <w:start w:val="1"/>
      <w:numFmt w:val="bullet"/>
      <w:pStyle w:val="Lis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5" w15:restartNumberingAfterBreak="0">
    <w:nsid w:val="12C11ED6"/>
    <w:multiLevelType w:val="multilevel"/>
    <w:tmpl w:val="61542918"/>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7D913BA"/>
    <w:multiLevelType w:val="multilevel"/>
    <w:tmpl w:val="F69A081C"/>
    <w:lvl w:ilvl="0">
      <w:start w:val="1"/>
      <w:numFmt w:val="bullet"/>
      <w:lvlText w:val="●"/>
      <w:lvlJc w:val="left"/>
      <w:pPr>
        <w:ind w:left="63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8287262"/>
    <w:multiLevelType w:val="multilevel"/>
    <w:tmpl w:val="C5CE20A0"/>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E183C2D"/>
    <w:multiLevelType w:val="multilevel"/>
    <w:tmpl w:val="B39C15B2"/>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FAD6033"/>
    <w:multiLevelType w:val="hybridMultilevel"/>
    <w:tmpl w:val="AEE40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4618C6"/>
    <w:multiLevelType w:val="hybridMultilevel"/>
    <w:tmpl w:val="3E408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D12B74"/>
    <w:multiLevelType w:val="multilevel"/>
    <w:tmpl w:val="79E021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C5375F6"/>
    <w:multiLevelType w:val="hybridMultilevel"/>
    <w:tmpl w:val="6F30E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7F1A23"/>
    <w:multiLevelType w:val="hybridMultilevel"/>
    <w:tmpl w:val="097411F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80C2D24"/>
    <w:multiLevelType w:val="hybridMultilevel"/>
    <w:tmpl w:val="FCDC1AA0"/>
    <w:lvl w:ilvl="0" w:tplc="47AE4C24">
      <w:start w:val="1"/>
      <w:numFmt w:val="decimal"/>
      <w:pStyle w:val="List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1F71B5"/>
    <w:multiLevelType w:val="multilevel"/>
    <w:tmpl w:val="E014FE24"/>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9A6327E"/>
    <w:multiLevelType w:val="multilevel"/>
    <w:tmpl w:val="A24E2E6A"/>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A8510E6"/>
    <w:multiLevelType w:val="multilevel"/>
    <w:tmpl w:val="02B42BF8"/>
    <w:lvl w:ilvl="0">
      <w:start w:val="1"/>
      <w:numFmt w:val="bullet"/>
      <w:lvlText w:val="●"/>
      <w:lvlJc w:val="left"/>
      <w:pPr>
        <w:ind w:left="63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C907F59"/>
    <w:multiLevelType w:val="hybridMultilevel"/>
    <w:tmpl w:val="8ED4F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B45ABB"/>
    <w:multiLevelType w:val="multilevel"/>
    <w:tmpl w:val="F26833EC"/>
    <w:lvl w:ilvl="0">
      <w:start w:val="1"/>
      <w:numFmt w:val="bullet"/>
      <w:lvlText w:val="●"/>
      <w:lvlJc w:val="left"/>
      <w:pPr>
        <w:ind w:left="63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EA1381C"/>
    <w:multiLevelType w:val="hybridMultilevel"/>
    <w:tmpl w:val="E2D6CD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18E6D7C"/>
    <w:multiLevelType w:val="multilevel"/>
    <w:tmpl w:val="F1C0DFC4"/>
    <w:lvl w:ilvl="0">
      <w:start w:val="1"/>
      <w:numFmt w:val="bullet"/>
      <w:lvlText w:val="●"/>
      <w:lvlJc w:val="left"/>
      <w:pPr>
        <w:ind w:left="63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50A16AA"/>
    <w:multiLevelType w:val="hybridMultilevel"/>
    <w:tmpl w:val="41DE2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787B16"/>
    <w:multiLevelType w:val="multilevel"/>
    <w:tmpl w:val="9620EEF2"/>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EA07BC2"/>
    <w:multiLevelType w:val="hybridMultilevel"/>
    <w:tmpl w:val="19203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57ED3"/>
    <w:multiLevelType w:val="hybridMultilevel"/>
    <w:tmpl w:val="974E0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B24BB6"/>
    <w:multiLevelType w:val="multilevel"/>
    <w:tmpl w:val="A79807B0"/>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CFF468A"/>
    <w:multiLevelType w:val="hybridMultilevel"/>
    <w:tmpl w:val="9FDC3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2072AF"/>
    <w:multiLevelType w:val="hybridMultilevel"/>
    <w:tmpl w:val="DF7E8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8C2F96"/>
    <w:multiLevelType w:val="multilevel"/>
    <w:tmpl w:val="77DA6D72"/>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1884927"/>
    <w:multiLevelType w:val="multilevel"/>
    <w:tmpl w:val="297CCC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603176A"/>
    <w:multiLevelType w:val="hybridMultilevel"/>
    <w:tmpl w:val="D33059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8B54A7"/>
    <w:multiLevelType w:val="multilevel"/>
    <w:tmpl w:val="B908E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B52570D"/>
    <w:multiLevelType w:val="multilevel"/>
    <w:tmpl w:val="CA9072A2"/>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4506915">
    <w:abstractNumId w:val="0"/>
  </w:num>
  <w:num w:numId="2" w16cid:durableId="1160735085">
    <w:abstractNumId w:val="4"/>
  </w:num>
  <w:num w:numId="3" w16cid:durableId="225383108">
    <w:abstractNumId w:val="14"/>
  </w:num>
  <w:num w:numId="4" w16cid:durableId="407461130">
    <w:abstractNumId w:val="32"/>
  </w:num>
  <w:num w:numId="5" w16cid:durableId="996152413">
    <w:abstractNumId w:val="27"/>
  </w:num>
  <w:num w:numId="6" w16cid:durableId="1040132226">
    <w:abstractNumId w:val="18"/>
  </w:num>
  <w:num w:numId="7" w16cid:durableId="1418406113">
    <w:abstractNumId w:val="7"/>
  </w:num>
  <w:num w:numId="8" w16cid:durableId="1235435248">
    <w:abstractNumId w:val="23"/>
  </w:num>
  <w:num w:numId="9" w16cid:durableId="1272972814">
    <w:abstractNumId w:val="30"/>
  </w:num>
  <w:num w:numId="10" w16cid:durableId="1362822823">
    <w:abstractNumId w:val="15"/>
  </w:num>
  <w:num w:numId="11" w16cid:durableId="547690225">
    <w:abstractNumId w:val="1"/>
  </w:num>
  <w:num w:numId="12" w16cid:durableId="752513195">
    <w:abstractNumId w:val="8"/>
  </w:num>
  <w:num w:numId="13" w16cid:durableId="435712921">
    <w:abstractNumId w:val="17"/>
  </w:num>
  <w:num w:numId="14" w16cid:durableId="1663317409">
    <w:abstractNumId w:val="3"/>
  </w:num>
  <w:num w:numId="15" w16cid:durableId="596208240">
    <w:abstractNumId w:val="33"/>
  </w:num>
  <w:num w:numId="16" w16cid:durableId="446781362">
    <w:abstractNumId w:val="21"/>
  </w:num>
  <w:num w:numId="17" w16cid:durableId="1066802464">
    <w:abstractNumId w:val="26"/>
  </w:num>
  <w:num w:numId="18" w16cid:durableId="655572529">
    <w:abstractNumId w:val="6"/>
  </w:num>
  <w:num w:numId="19" w16cid:durableId="334234712">
    <w:abstractNumId w:val="16"/>
  </w:num>
  <w:num w:numId="20" w16cid:durableId="726993410">
    <w:abstractNumId w:val="29"/>
  </w:num>
  <w:num w:numId="21" w16cid:durableId="302006558">
    <w:abstractNumId w:val="19"/>
  </w:num>
  <w:num w:numId="22" w16cid:durableId="1720662343">
    <w:abstractNumId w:val="5"/>
  </w:num>
  <w:num w:numId="23" w16cid:durableId="928924279">
    <w:abstractNumId w:val="9"/>
  </w:num>
  <w:num w:numId="24" w16cid:durableId="470827753">
    <w:abstractNumId w:val="25"/>
  </w:num>
  <w:num w:numId="25" w16cid:durableId="662003481">
    <w:abstractNumId w:val="28"/>
  </w:num>
  <w:num w:numId="26" w16cid:durableId="195123570">
    <w:abstractNumId w:val="10"/>
  </w:num>
  <w:num w:numId="27" w16cid:durableId="542180122">
    <w:abstractNumId w:val="22"/>
  </w:num>
  <w:num w:numId="28" w16cid:durableId="537859128">
    <w:abstractNumId w:val="24"/>
  </w:num>
  <w:num w:numId="29" w16cid:durableId="2060012470">
    <w:abstractNumId w:val="11"/>
  </w:num>
  <w:num w:numId="30" w16cid:durableId="447437137">
    <w:abstractNumId w:val="12"/>
  </w:num>
  <w:num w:numId="31" w16cid:durableId="426002335">
    <w:abstractNumId w:val="2"/>
  </w:num>
  <w:num w:numId="32" w16cid:durableId="1796024360">
    <w:abstractNumId w:val="20"/>
  </w:num>
  <w:num w:numId="33" w16cid:durableId="2045984134">
    <w:abstractNumId w:val="13"/>
  </w:num>
  <w:num w:numId="34" w16cid:durableId="165940761">
    <w:abstractNumId w:val="31"/>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andkamer, Jeanne">
    <w15:presenceInfo w15:providerId="AD" w15:userId="S::jeanne.landkamer@metc.state.mn.us::64811c9f-e515-4ad2-bb2f-115bcffcd6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9"/>
    <w:docVar w:name="ShowStaticGuides" w:val="1"/>
  </w:docVars>
  <w:rsids>
    <w:rsidRoot w:val="000F7A03"/>
    <w:rsid w:val="00000E04"/>
    <w:rsid w:val="00013062"/>
    <w:rsid w:val="0002326F"/>
    <w:rsid w:val="00025F5A"/>
    <w:rsid w:val="00031385"/>
    <w:rsid w:val="00043362"/>
    <w:rsid w:val="00043DC0"/>
    <w:rsid w:val="000466EC"/>
    <w:rsid w:val="00067DBB"/>
    <w:rsid w:val="0008246B"/>
    <w:rsid w:val="00091CD0"/>
    <w:rsid w:val="000973B5"/>
    <w:rsid w:val="000A2AB6"/>
    <w:rsid w:val="000A369C"/>
    <w:rsid w:val="000B01A8"/>
    <w:rsid w:val="000B263F"/>
    <w:rsid w:val="000C5C7F"/>
    <w:rsid w:val="000C66CE"/>
    <w:rsid w:val="000D1892"/>
    <w:rsid w:val="000D2DDA"/>
    <w:rsid w:val="000D3D45"/>
    <w:rsid w:val="000D5739"/>
    <w:rsid w:val="000F4C1A"/>
    <w:rsid w:val="000F7677"/>
    <w:rsid w:val="000F7A03"/>
    <w:rsid w:val="000F7E8C"/>
    <w:rsid w:val="00100A8B"/>
    <w:rsid w:val="001056D0"/>
    <w:rsid w:val="00121660"/>
    <w:rsid w:val="00121844"/>
    <w:rsid w:val="00123DF3"/>
    <w:rsid w:val="00124A37"/>
    <w:rsid w:val="00162286"/>
    <w:rsid w:val="00172DBF"/>
    <w:rsid w:val="00176904"/>
    <w:rsid w:val="00176B63"/>
    <w:rsid w:val="00186560"/>
    <w:rsid w:val="00196377"/>
    <w:rsid w:val="001B0158"/>
    <w:rsid w:val="001C3CA4"/>
    <w:rsid w:val="001C6B76"/>
    <w:rsid w:val="001D0005"/>
    <w:rsid w:val="001D02CE"/>
    <w:rsid w:val="001D6815"/>
    <w:rsid w:val="001D783F"/>
    <w:rsid w:val="001E4D8B"/>
    <w:rsid w:val="001E4ED9"/>
    <w:rsid w:val="001F10A3"/>
    <w:rsid w:val="001F10EB"/>
    <w:rsid w:val="001F3078"/>
    <w:rsid w:val="001F3A68"/>
    <w:rsid w:val="001F50D6"/>
    <w:rsid w:val="002003D7"/>
    <w:rsid w:val="00204775"/>
    <w:rsid w:val="00221442"/>
    <w:rsid w:val="00226C98"/>
    <w:rsid w:val="00234594"/>
    <w:rsid w:val="002375F0"/>
    <w:rsid w:val="00237A8F"/>
    <w:rsid w:val="002439C4"/>
    <w:rsid w:val="00253FEB"/>
    <w:rsid w:val="0027553B"/>
    <w:rsid w:val="0027682C"/>
    <w:rsid w:val="00276A66"/>
    <w:rsid w:val="0028086A"/>
    <w:rsid w:val="00282DBE"/>
    <w:rsid w:val="00291D59"/>
    <w:rsid w:val="002A065B"/>
    <w:rsid w:val="002B3123"/>
    <w:rsid w:val="002B6166"/>
    <w:rsid w:val="002E1E3E"/>
    <w:rsid w:val="002E4259"/>
    <w:rsid w:val="003007CF"/>
    <w:rsid w:val="0031317B"/>
    <w:rsid w:val="003137C9"/>
    <w:rsid w:val="00317224"/>
    <w:rsid w:val="00322CFA"/>
    <w:rsid w:val="00322F97"/>
    <w:rsid w:val="003237D5"/>
    <w:rsid w:val="00327E18"/>
    <w:rsid w:val="003308B0"/>
    <w:rsid w:val="0033197A"/>
    <w:rsid w:val="003337EF"/>
    <w:rsid w:val="00333AD8"/>
    <w:rsid w:val="00346604"/>
    <w:rsid w:val="003500B7"/>
    <w:rsid w:val="0035307F"/>
    <w:rsid w:val="00364A9B"/>
    <w:rsid w:val="0036754E"/>
    <w:rsid w:val="003858B7"/>
    <w:rsid w:val="003A32E1"/>
    <w:rsid w:val="003B047D"/>
    <w:rsid w:val="003C6AAC"/>
    <w:rsid w:val="003D470B"/>
    <w:rsid w:val="003E01B8"/>
    <w:rsid w:val="003E51DC"/>
    <w:rsid w:val="003E694E"/>
    <w:rsid w:val="003F2D1E"/>
    <w:rsid w:val="003F56DE"/>
    <w:rsid w:val="004064B6"/>
    <w:rsid w:val="004069E9"/>
    <w:rsid w:val="0041340B"/>
    <w:rsid w:val="0041614B"/>
    <w:rsid w:val="00423FE4"/>
    <w:rsid w:val="00424EEF"/>
    <w:rsid w:val="00431991"/>
    <w:rsid w:val="00431EDA"/>
    <w:rsid w:val="004325D3"/>
    <w:rsid w:val="004337FB"/>
    <w:rsid w:val="004353D9"/>
    <w:rsid w:val="0045334C"/>
    <w:rsid w:val="00457F62"/>
    <w:rsid w:val="00461B6A"/>
    <w:rsid w:val="00462AA7"/>
    <w:rsid w:val="00463838"/>
    <w:rsid w:val="004701F8"/>
    <w:rsid w:val="0047670E"/>
    <w:rsid w:val="00480475"/>
    <w:rsid w:val="004908E8"/>
    <w:rsid w:val="00496762"/>
    <w:rsid w:val="004B40AE"/>
    <w:rsid w:val="004C1678"/>
    <w:rsid w:val="00501C82"/>
    <w:rsid w:val="00511248"/>
    <w:rsid w:val="00512480"/>
    <w:rsid w:val="005162BB"/>
    <w:rsid w:val="0051688D"/>
    <w:rsid w:val="00516F64"/>
    <w:rsid w:val="0052332B"/>
    <w:rsid w:val="005237D2"/>
    <w:rsid w:val="005303EC"/>
    <w:rsid w:val="005314E6"/>
    <w:rsid w:val="0056248D"/>
    <w:rsid w:val="005703AC"/>
    <w:rsid w:val="005842FC"/>
    <w:rsid w:val="00590913"/>
    <w:rsid w:val="00590C19"/>
    <w:rsid w:val="00595037"/>
    <w:rsid w:val="0059703B"/>
    <w:rsid w:val="005A151B"/>
    <w:rsid w:val="005B120F"/>
    <w:rsid w:val="005B2F24"/>
    <w:rsid w:val="005B51A0"/>
    <w:rsid w:val="005C0BE9"/>
    <w:rsid w:val="005C2109"/>
    <w:rsid w:val="005C4540"/>
    <w:rsid w:val="005C4F5F"/>
    <w:rsid w:val="005D143E"/>
    <w:rsid w:val="005D4123"/>
    <w:rsid w:val="005E72E5"/>
    <w:rsid w:val="00613B45"/>
    <w:rsid w:val="00633A07"/>
    <w:rsid w:val="00636066"/>
    <w:rsid w:val="00643979"/>
    <w:rsid w:val="006459AD"/>
    <w:rsid w:val="006471E0"/>
    <w:rsid w:val="00663D36"/>
    <w:rsid w:val="00664E4E"/>
    <w:rsid w:val="006654F7"/>
    <w:rsid w:val="00665D53"/>
    <w:rsid w:val="006676B1"/>
    <w:rsid w:val="00671A94"/>
    <w:rsid w:val="00682FB0"/>
    <w:rsid w:val="00683605"/>
    <w:rsid w:val="006836EB"/>
    <w:rsid w:val="0068781E"/>
    <w:rsid w:val="006A046A"/>
    <w:rsid w:val="006A2891"/>
    <w:rsid w:val="006A4F17"/>
    <w:rsid w:val="006A5615"/>
    <w:rsid w:val="006B258E"/>
    <w:rsid w:val="006C2F7E"/>
    <w:rsid w:val="006C4612"/>
    <w:rsid w:val="006D1879"/>
    <w:rsid w:val="006E1F58"/>
    <w:rsid w:val="0070353A"/>
    <w:rsid w:val="0070483C"/>
    <w:rsid w:val="00704B64"/>
    <w:rsid w:val="0070704F"/>
    <w:rsid w:val="00711226"/>
    <w:rsid w:val="00715172"/>
    <w:rsid w:val="0073443E"/>
    <w:rsid w:val="00735236"/>
    <w:rsid w:val="00740D8E"/>
    <w:rsid w:val="00742DD4"/>
    <w:rsid w:val="00743E5F"/>
    <w:rsid w:val="00745C93"/>
    <w:rsid w:val="007462E5"/>
    <w:rsid w:val="007501E6"/>
    <w:rsid w:val="007651E6"/>
    <w:rsid w:val="007737C3"/>
    <w:rsid w:val="00783E03"/>
    <w:rsid w:val="00784458"/>
    <w:rsid w:val="00785C9E"/>
    <w:rsid w:val="00790F4C"/>
    <w:rsid w:val="00793B55"/>
    <w:rsid w:val="007A2B0F"/>
    <w:rsid w:val="007B4651"/>
    <w:rsid w:val="007B6622"/>
    <w:rsid w:val="007C54F1"/>
    <w:rsid w:val="007C5E12"/>
    <w:rsid w:val="007E2F5F"/>
    <w:rsid w:val="007E7D2E"/>
    <w:rsid w:val="007F261A"/>
    <w:rsid w:val="007F436A"/>
    <w:rsid w:val="007F5106"/>
    <w:rsid w:val="007F64FB"/>
    <w:rsid w:val="007F7BFA"/>
    <w:rsid w:val="0080251D"/>
    <w:rsid w:val="008062B2"/>
    <w:rsid w:val="008134AC"/>
    <w:rsid w:val="00825496"/>
    <w:rsid w:val="00825F98"/>
    <w:rsid w:val="00836025"/>
    <w:rsid w:val="0083677B"/>
    <w:rsid w:val="008409C8"/>
    <w:rsid w:val="00847C70"/>
    <w:rsid w:val="00851391"/>
    <w:rsid w:val="008572D4"/>
    <w:rsid w:val="00863468"/>
    <w:rsid w:val="00871EE4"/>
    <w:rsid w:val="00872685"/>
    <w:rsid w:val="008774BC"/>
    <w:rsid w:val="00887BCC"/>
    <w:rsid w:val="008A076D"/>
    <w:rsid w:val="008A2774"/>
    <w:rsid w:val="008A5F6F"/>
    <w:rsid w:val="008C2DFE"/>
    <w:rsid w:val="008C3458"/>
    <w:rsid w:val="008C4FA3"/>
    <w:rsid w:val="008D4398"/>
    <w:rsid w:val="008D7D05"/>
    <w:rsid w:val="008F0351"/>
    <w:rsid w:val="008F6655"/>
    <w:rsid w:val="00902BA7"/>
    <w:rsid w:val="009105A8"/>
    <w:rsid w:val="00910BBE"/>
    <w:rsid w:val="00915497"/>
    <w:rsid w:val="009243B6"/>
    <w:rsid w:val="00925874"/>
    <w:rsid w:val="0093349F"/>
    <w:rsid w:val="00934A98"/>
    <w:rsid w:val="00941478"/>
    <w:rsid w:val="00942425"/>
    <w:rsid w:val="00950842"/>
    <w:rsid w:val="00970346"/>
    <w:rsid w:val="00973EB9"/>
    <w:rsid w:val="00981601"/>
    <w:rsid w:val="0098231D"/>
    <w:rsid w:val="00996502"/>
    <w:rsid w:val="00997B90"/>
    <w:rsid w:val="009B2F9C"/>
    <w:rsid w:val="009B51DE"/>
    <w:rsid w:val="009C0490"/>
    <w:rsid w:val="009C1A35"/>
    <w:rsid w:val="009C73C4"/>
    <w:rsid w:val="009D253E"/>
    <w:rsid w:val="009D4FD7"/>
    <w:rsid w:val="009E3697"/>
    <w:rsid w:val="009F4A9E"/>
    <w:rsid w:val="009F7622"/>
    <w:rsid w:val="00A040F4"/>
    <w:rsid w:val="00A07DDD"/>
    <w:rsid w:val="00A10799"/>
    <w:rsid w:val="00A16136"/>
    <w:rsid w:val="00A17D4B"/>
    <w:rsid w:val="00A30C38"/>
    <w:rsid w:val="00A44226"/>
    <w:rsid w:val="00A52ABC"/>
    <w:rsid w:val="00A53167"/>
    <w:rsid w:val="00A63BB6"/>
    <w:rsid w:val="00A66024"/>
    <w:rsid w:val="00A73318"/>
    <w:rsid w:val="00A74EE6"/>
    <w:rsid w:val="00A8657D"/>
    <w:rsid w:val="00A86A77"/>
    <w:rsid w:val="00A86E19"/>
    <w:rsid w:val="00A87487"/>
    <w:rsid w:val="00A90A27"/>
    <w:rsid w:val="00A91ECD"/>
    <w:rsid w:val="00A9474A"/>
    <w:rsid w:val="00AA0DC0"/>
    <w:rsid w:val="00AA5ECD"/>
    <w:rsid w:val="00AA70E0"/>
    <w:rsid w:val="00AB42ED"/>
    <w:rsid w:val="00AB4921"/>
    <w:rsid w:val="00AB5848"/>
    <w:rsid w:val="00AB5E72"/>
    <w:rsid w:val="00AB65BD"/>
    <w:rsid w:val="00AB6976"/>
    <w:rsid w:val="00AC03F2"/>
    <w:rsid w:val="00AE155D"/>
    <w:rsid w:val="00AF3DE5"/>
    <w:rsid w:val="00AF7BAB"/>
    <w:rsid w:val="00B06C51"/>
    <w:rsid w:val="00B12EAE"/>
    <w:rsid w:val="00B1359F"/>
    <w:rsid w:val="00B2337C"/>
    <w:rsid w:val="00B309FF"/>
    <w:rsid w:val="00B3384E"/>
    <w:rsid w:val="00B34406"/>
    <w:rsid w:val="00B43BCB"/>
    <w:rsid w:val="00B50B82"/>
    <w:rsid w:val="00B54748"/>
    <w:rsid w:val="00B54B4D"/>
    <w:rsid w:val="00B55C3F"/>
    <w:rsid w:val="00B56C12"/>
    <w:rsid w:val="00B571BE"/>
    <w:rsid w:val="00B57B89"/>
    <w:rsid w:val="00B63182"/>
    <w:rsid w:val="00B7047D"/>
    <w:rsid w:val="00B71FA8"/>
    <w:rsid w:val="00B72DAF"/>
    <w:rsid w:val="00B7568D"/>
    <w:rsid w:val="00B80232"/>
    <w:rsid w:val="00B82455"/>
    <w:rsid w:val="00B86033"/>
    <w:rsid w:val="00B86E78"/>
    <w:rsid w:val="00B90A73"/>
    <w:rsid w:val="00B90C32"/>
    <w:rsid w:val="00B92968"/>
    <w:rsid w:val="00B955F8"/>
    <w:rsid w:val="00B96B00"/>
    <w:rsid w:val="00BA000E"/>
    <w:rsid w:val="00BB0707"/>
    <w:rsid w:val="00BC07C9"/>
    <w:rsid w:val="00BC188D"/>
    <w:rsid w:val="00BC3330"/>
    <w:rsid w:val="00BC532A"/>
    <w:rsid w:val="00BD0D3B"/>
    <w:rsid w:val="00BD64CB"/>
    <w:rsid w:val="00BE1B1F"/>
    <w:rsid w:val="00BE2076"/>
    <w:rsid w:val="00BE79F4"/>
    <w:rsid w:val="00C0567C"/>
    <w:rsid w:val="00C13F97"/>
    <w:rsid w:val="00C16926"/>
    <w:rsid w:val="00C224C0"/>
    <w:rsid w:val="00C30C3D"/>
    <w:rsid w:val="00C3252B"/>
    <w:rsid w:val="00C36D03"/>
    <w:rsid w:val="00C41D2A"/>
    <w:rsid w:val="00C5140A"/>
    <w:rsid w:val="00C7393C"/>
    <w:rsid w:val="00C73D5D"/>
    <w:rsid w:val="00C85D16"/>
    <w:rsid w:val="00C86815"/>
    <w:rsid w:val="00C95456"/>
    <w:rsid w:val="00CA2C2E"/>
    <w:rsid w:val="00CA7C56"/>
    <w:rsid w:val="00CB428C"/>
    <w:rsid w:val="00CC5275"/>
    <w:rsid w:val="00CD0EFE"/>
    <w:rsid w:val="00CE1F77"/>
    <w:rsid w:val="00CE6149"/>
    <w:rsid w:val="00CE669C"/>
    <w:rsid w:val="00CE769D"/>
    <w:rsid w:val="00CF0DFC"/>
    <w:rsid w:val="00CF3C99"/>
    <w:rsid w:val="00D00D74"/>
    <w:rsid w:val="00D01552"/>
    <w:rsid w:val="00D06BCA"/>
    <w:rsid w:val="00D11CB9"/>
    <w:rsid w:val="00D135C7"/>
    <w:rsid w:val="00D14E6D"/>
    <w:rsid w:val="00D20730"/>
    <w:rsid w:val="00D2207A"/>
    <w:rsid w:val="00D2211D"/>
    <w:rsid w:val="00D22A29"/>
    <w:rsid w:val="00D247DE"/>
    <w:rsid w:val="00D32905"/>
    <w:rsid w:val="00D412AE"/>
    <w:rsid w:val="00D5220F"/>
    <w:rsid w:val="00D5278D"/>
    <w:rsid w:val="00D53019"/>
    <w:rsid w:val="00D5310C"/>
    <w:rsid w:val="00D55C82"/>
    <w:rsid w:val="00D55F9C"/>
    <w:rsid w:val="00D659C7"/>
    <w:rsid w:val="00D764FE"/>
    <w:rsid w:val="00D84948"/>
    <w:rsid w:val="00D93401"/>
    <w:rsid w:val="00DA178D"/>
    <w:rsid w:val="00DA3585"/>
    <w:rsid w:val="00DB220B"/>
    <w:rsid w:val="00DC3578"/>
    <w:rsid w:val="00DC600F"/>
    <w:rsid w:val="00DD498F"/>
    <w:rsid w:val="00DD716C"/>
    <w:rsid w:val="00DE67AD"/>
    <w:rsid w:val="00DE7A51"/>
    <w:rsid w:val="00DF29D9"/>
    <w:rsid w:val="00E0128D"/>
    <w:rsid w:val="00E0319B"/>
    <w:rsid w:val="00E05BFC"/>
    <w:rsid w:val="00E11F95"/>
    <w:rsid w:val="00E16615"/>
    <w:rsid w:val="00E222EB"/>
    <w:rsid w:val="00E239E3"/>
    <w:rsid w:val="00E27D45"/>
    <w:rsid w:val="00E407F0"/>
    <w:rsid w:val="00E4146F"/>
    <w:rsid w:val="00E51F9D"/>
    <w:rsid w:val="00E52E1E"/>
    <w:rsid w:val="00E575B5"/>
    <w:rsid w:val="00E61774"/>
    <w:rsid w:val="00E62373"/>
    <w:rsid w:val="00E6285F"/>
    <w:rsid w:val="00E67A14"/>
    <w:rsid w:val="00E73B94"/>
    <w:rsid w:val="00E755DA"/>
    <w:rsid w:val="00E76E0D"/>
    <w:rsid w:val="00E81D7D"/>
    <w:rsid w:val="00E91D5D"/>
    <w:rsid w:val="00E94146"/>
    <w:rsid w:val="00E97EB4"/>
    <w:rsid w:val="00EA241A"/>
    <w:rsid w:val="00EA4991"/>
    <w:rsid w:val="00EB314A"/>
    <w:rsid w:val="00EB4B0F"/>
    <w:rsid w:val="00EB7703"/>
    <w:rsid w:val="00EC1E3C"/>
    <w:rsid w:val="00ED04BB"/>
    <w:rsid w:val="00ED1E09"/>
    <w:rsid w:val="00EE1742"/>
    <w:rsid w:val="00EE74E7"/>
    <w:rsid w:val="00F00DB1"/>
    <w:rsid w:val="00F06977"/>
    <w:rsid w:val="00F11F69"/>
    <w:rsid w:val="00F15F0D"/>
    <w:rsid w:val="00F16E9F"/>
    <w:rsid w:val="00F201E6"/>
    <w:rsid w:val="00F24B67"/>
    <w:rsid w:val="00F2524F"/>
    <w:rsid w:val="00F33362"/>
    <w:rsid w:val="00F35ED9"/>
    <w:rsid w:val="00F439A3"/>
    <w:rsid w:val="00F43B47"/>
    <w:rsid w:val="00F4516A"/>
    <w:rsid w:val="00F47F86"/>
    <w:rsid w:val="00F526CA"/>
    <w:rsid w:val="00F549E3"/>
    <w:rsid w:val="00F54B99"/>
    <w:rsid w:val="00F5699D"/>
    <w:rsid w:val="00F574CF"/>
    <w:rsid w:val="00F653FA"/>
    <w:rsid w:val="00F67A73"/>
    <w:rsid w:val="00F67B67"/>
    <w:rsid w:val="00F757CF"/>
    <w:rsid w:val="00F83849"/>
    <w:rsid w:val="00F9478B"/>
    <w:rsid w:val="00F9534D"/>
    <w:rsid w:val="00FA2A20"/>
    <w:rsid w:val="00FA3381"/>
    <w:rsid w:val="00FB44C9"/>
    <w:rsid w:val="00FB49B5"/>
    <w:rsid w:val="00FB662A"/>
    <w:rsid w:val="00FB6E66"/>
    <w:rsid w:val="00FC2EF1"/>
    <w:rsid w:val="00FC4671"/>
    <w:rsid w:val="00FF6D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4C5653"/>
  <w15:docId w15:val="{F197E25A-9D6A-4D76-AC5C-3D1703FB5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21" w:qFormat="1"/>
    <w:lsdException w:name="Subtle Reference" w:uiPriority="67"/>
    <w:lsdException w:name="Intense Reference" w:uiPriority="68"/>
    <w:lsdException w:name="Book Title" w:uiPriority="69" w:qFormat="1"/>
    <w:lsdException w:name="Bibliography" w:uiPriority="70"/>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526CA"/>
    <w:pPr>
      <w:spacing w:after="240"/>
    </w:pPr>
    <w:rPr>
      <w:rFonts w:ascii="Arial" w:hAnsi="Arial"/>
      <w:color w:val="171717" w:themeColor="background2" w:themeShade="1A"/>
      <w:sz w:val="22"/>
      <w:szCs w:val="22"/>
    </w:rPr>
  </w:style>
  <w:style w:type="paragraph" w:styleId="Heading1">
    <w:name w:val="heading 1"/>
    <w:aliases w:val="Heading1"/>
    <w:next w:val="Normal"/>
    <w:link w:val="Heading1Char"/>
    <w:qFormat/>
    <w:rsid w:val="00B34406"/>
    <w:pPr>
      <w:keepNext/>
      <w:spacing w:before="240"/>
      <w:outlineLvl w:val="0"/>
    </w:pPr>
    <w:rPr>
      <w:rFonts w:ascii="Arial" w:eastAsia="MS Gothic" w:hAnsi="Arial" w:cs="Arial"/>
      <w:b/>
      <w:bCs/>
      <w:color w:val="005DAA"/>
      <w:kern w:val="32"/>
      <w:sz w:val="32"/>
      <w:szCs w:val="32"/>
    </w:rPr>
  </w:style>
  <w:style w:type="paragraph" w:styleId="Heading2">
    <w:name w:val="heading 2"/>
    <w:aliases w:val="Heading2"/>
    <w:basedOn w:val="Heading1"/>
    <w:next w:val="Normal"/>
    <w:link w:val="Heading2Char"/>
    <w:qFormat/>
    <w:rsid w:val="00A9474A"/>
    <w:pPr>
      <w:spacing w:before="120"/>
      <w:outlineLvl w:val="1"/>
    </w:pPr>
    <w:rPr>
      <w:rFonts w:eastAsia="MS PGothic"/>
      <w:bCs w:val="0"/>
      <w:iCs/>
      <w:color w:val="373737" w:themeColor="text2"/>
      <w:sz w:val="24"/>
      <w:szCs w:val="28"/>
    </w:rPr>
  </w:style>
  <w:style w:type="paragraph" w:styleId="Heading3">
    <w:name w:val="heading 3"/>
    <w:basedOn w:val="Heading2"/>
    <w:next w:val="Normal"/>
    <w:link w:val="Heading3Char"/>
    <w:qFormat/>
    <w:rsid w:val="00A9474A"/>
    <w:pPr>
      <w:outlineLvl w:val="2"/>
    </w:pPr>
    <w:rPr>
      <w:bCs/>
      <w:color w:val="005DAA" w:themeColor="accent1"/>
      <w:sz w:val="22"/>
      <w:szCs w:val="26"/>
    </w:rPr>
  </w:style>
  <w:style w:type="paragraph" w:styleId="Heading4">
    <w:name w:val="heading 4"/>
    <w:basedOn w:val="Heading3"/>
    <w:next w:val="Normal"/>
    <w:link w:val="Heading4Char"/>
    <w:qFormat/>
    <w:rsid w:val="005D4123"/>
    <w:pPr>
      <w:outlineLvl w:val="3"/>
    </w:pPr>
    <w:rPr>
      <w:b w:val="0"/>
      <w:bCs w:val="0"/>
      <w:i/>
      <w:szCs w:val="28"/>
    </w:rPr>
  </w:style>
  <w:style w:type="paragraph" w:styleId="Heading5">
    <w:name w:val="heading 5"/>
    <w:basedOn w:val="Heading4"/>
    <w:next w:val="Normal"/>
    <w:link w:val="Heading5Char"/>
    <w:qFormat/>
    <w:rsid w:val="00F526CA"/>
    <w:pPr>
      <w:outlineLvl w:val="4"/>
    </w:pPr>
    <w:rPr>
      <w:b/>
      <w:bCs/>
      <w:i w:val="0"/>
      <w:iCs w:val="0"/>
      <w:color w:val="171717" w:themeColor="background2" w:themeShade="1A"/>
      <w:szCs w:val="26"/>
    </w:rPr>
  </w:style>
  <w:style w:type="paragraph" w:styleId="Heading6">
    <w:name w:val="heading 6"/>
    <w:basedOn w:val="Heading5"/>
    <w:next w:val="Normal"/>
    <w:link w:val="Heading6Char"/>
    <w:qFormat/>
    <w:rsid w:val="00A9474A"/>
    <w:pPr>
      <w:outlineLvl w:val="5"/>
    </w:pPr>
    <w:rPr>
      <w:bCs w:val="0"/>
      <w:caps/>
      <w:sz w:val="20"/>
    </w:rPr>
  </w:style>
  <w:style w:type="paragraph" w:styleId="Heading7">
    <w:name w:val="heading 7"/>
    <w:basedOn w:val="Heading6"/>
    <w:next w:val="Normal"/>
    <w:link w:val="Heading7Char"/>
    <w:qFormat/>
    <w:rsid w:val="00A9474A"/>
    <w:pPr>
      <w:outlineLvl w:val="6"/>
    </w:pPr>
    <w:rPr>
      <w:rFonts w:eastAsia="Times New Roman"/>
      <w:b w:val="0"/>
      <w:caps w:val="0"/>
      <w:szCs w:val="24"/>
    </w:rPr>
  </w:style>
  <w:style w:type="paragraph" w:styleId="Heading8">
    <w:name w:val="heading 8"/>
    <w:basedOn w:val="Heading7"/>
    <w:next w:val="Normal"/>
    <w:link w:val="Heading8Char"/>
    <w:qFormat/>
    <w:rsid w:val="00A9474A"/>
    <w:pPr>
      <w:outlineLvl w:val="7"/>
    </w:pPr>
    <w:rPr>
      <w:i/>
      <w:iCs/>
      <w:caps/>
    </w:rPr>
  </w:style>
  <w:style w:type="paragraph" w:styleId="Heading9">
    <w:name w:val="heading 9"/>
    <w:basedOn w:val="Heading8"/>
    <w:next w:val="Normal"/>
    <w:link w:val="Heading9Char"/>
    <w:qFormat/>
    <w:rsid w:val="00A9474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link w:val="Heading1"/>
    <w:rsid w:val="00B34406"/>
    <w:rPr>
      <w:rFonts w:ascii="Arial" w:eastAsia="MS Gothic" w:hAnsi="Arial" w:cs="Arial"/>
      <w:b/>
      <w:bCs/>
      <w:color w:val="005DAA"/>
      <w:kern w:val="32"/>
      <w:sz w:val="32"/>
      <w:szCs w:val="32"/>
    </w:rPr>
  </w:style>
  <w:style w:type="character" w:customStyle="1" w:styleId="Heading2Char">
    <w:name w:val="Heading 2 Char"/>
    <w:aliases w:val="Heading2 Char"/>
    <w:link w:val="Heading2"/>
    <w:rsid w:val="00A9474A"/>
    <w:rPr>
      <w:rFonts w:ascii="Arial" w:eastAsia="MS PGothic" w:hAnsi="Arial" w:cs="Arial"/>
      <w:b/>
      <w:iCs/>
      <w:color w:val="373737" w:themeColor="text2"/>
      <w:kern w:val="32"/>
      <w:sz w:val="24"/>
      <w:szCs w:val="28"/>
    </w:rPr>
  </w:style>
  <w:style w:type="character" w:customStyle="1" w:styleId="Heading3Char">
    <w:name w:val="Heading 3 Char"/>
    <w:link w:val="Heading3"/>
    <w:rsid w:val="00A9474A"/>
    <w:rPr>
      <w:rFonts w:ascii="Arial" w:eastAsia="MS PGothic" w:hAnsi="Arial" w:cs="Arial"/>
      <w:b/>
      <w:bCs/>
      <w:iCs/>
      <w:color w:val="005DAA" w:themeColor="accent1"/>
      <w:kern w:val="32"/>
      <w:sz w:val="22"/>
      <w:szCs w:val="26"/>
    </w:rPr>
  </w:style>
  <w:style w:type="character" w:customStyle="1" w:styleId="Heading4Char">
    <w:name w:val="Heading 4 Char"/>
    <w:link w:val="Heading4"/>
    <w:rsid w:val="005D4123"/>
    <w:rPr>
      <w:rFonts w:ascii="Arial" w:eastAsia="MS PGothic" w:hAnsi="Arial" w:cs="Arial"/>
      <w:i/>
      <w:iCs/>
      <w:color w:val="005DAA"/>
      <w:kern w:val="32"/>
      <w:sz w:val="24"/>
      <w:szCs w:val="28"/>
    </w:rPr>
  </w:style>
  <w:style w:type="character" w:customStyle="1" w:styleId="Heading5Char">
    <w:name w:val="Heading 5 Char"/>
    <w:link w:val="Heading5"/>
    <w:rsid w:val="00F526CA"/>
    <w:rPr>
      <w:rFonts w:ascii="Arial" w:eastAsia="MS PGothic" w:hAnsi="Arial" w:cs="Arial"/>
      <w:b/>
      <w:bCs/>
      <w:color w:val="171717" w:themeColor="background2" w:themeShade="1A"/>
      <w:kern w:val="32"/>
      <w:sz w:val="22"/>
      <w:szCs w:val="26"/>
    </w:rPr>
  </w:style>
  <w:style w:type="character" w:customStyle="1" w:styleId="Heading6Char">
    <w:name w:val="Heading 6 Char"/>
    <w:link w:val="Heading6"/>
    <w:rsid w:val="00A9474A"/>
    <w:rPr>
      <w:rFonts w:ascii="Arial" w:eastAsia="MS PGothic" w:hAnsi="Arial" w:cs="Arial"/>
      <w:b/>
      <w:caps/>
      <w:color w:val="505150"/>
      <w:kern w:val="32"/>
      <w:szCs w:val="26"/>
    </w:rPr>
  </w:style>
  <w:style w:type="character" w:customStyle="1" w:styleId="Heading7Char">
    <w:name w:val="Heading 7 Char"/>
    <w:link w:val="Heading7"/>
    <w:rsid w:val="00A9474A"/>
    <w:rPr>
      <w:rFonts w:ascii="Arial" w:hAnsi="Arial" w:cs="Arial"/>
      <w:b/>
      <w:i/>
      <w:caps/>
      <w:color w:val="505150"/>
      <w:kern w:val="32"/>
      <w:szCs w:val="24"/>
    </w:rPr>
  </w:style>
  <w:style w:type="character" w:customStyle="1" w:styleId="Heading8Char">
    <w:name w:val="Heading 8 Char"/>
    <w:link w:val="Heading8"/>
    <w:rsid w:val="00A9474A"/>
    <w:rPr>
      <w:rFonts w:ascii="Arial" w:hAnsi="Arial" w:cs="Arial"/>
      <w:i/>
      <w:iCs/>
      <w:caps/>
      <w:color w:val="505150"/>
      <w:kern w:val="32"/>
      <w:szCs w:val="24"/>
    </w:rPr>
  </w:style>
  <w:style w:type="character" w:customStyle="1" w:styleId="Heading9Char">
    <w:name w:val="Heading 9 Char"/>
    <w:link w:val="Heading9"/>
    <w:rsid w:val="00A9474A"/>
    <w:rPr>
      <w:rFonts w:ascii="Arial" w:hAnsi="Arial" w:cs="Arial"/>
      <w:i/>
      <w:iCs/>
      <w:caps/>
      <w:color w:val="505150"/>
      <w:kern w:val="32"/>
      <w:szCs w:val="24"/>
    </w:rPr>
  </w:style>
  <w:style w:type="paragraph" w:styleId="BalloonText">
    <w:name w:val="Balloon Text"/>
    <w:basedOn w:val="Normal"/>
    <w:link w:val="BalloonTextChar"/>
    <w:uiPriority w:val="99"/>
    <w:semiHidden/>
    <w:unhideWhenUsed/>
    <w:rsid w:val="00D55C82"/>
    <w:rPr>
      <w:rFonts w:ascii="Lucida Grande" w:hAnsi="Lucida Grande" w:cs="Lucida Grande"/>
      <w:sz w:val="18"/>
      <w:szCs w:val="18"/>
    </w:rPr>
  </w:style>
  <w:style w:type="character" w:customStyle="1" w:styleId="BalloonTextChar">
    <w:name w:val="Balloon Text Char"/>
    <w:link w:val="BalloonText"/>
    <w:uiPriority w:val="99"/>
    <w:semiHidden/>
    <w:rsid w:val="00D55C82"/>
    <w:rPr>
      <w:rFonts w:ascii="Lucida Grande" w:hAnsi="Lucida Grande" w:cs="Lucida Grande"/>
      <w:sz w:val="18"/>
      <w:szCs w:val="18"/>
    </w:rPr>
  </w:style>
  <w:style w:type="paragraph" w:styleId="DocumentMap">
    <w:name w:val="Document Map"/>
    <w:basedOn w:val="Normal"/>
    <w:link w:val="DocumentMapChar"/>
    <w:uiPriority w:val="99"/>
    <w:semiHidden/>
    <w:unhideWhenUsed/>
    <w:rsid w:val="000C5C7F"/>
    <w:rPr>
      <w:rFonts w:ascii="Lucida Grande" w:hAnsi="Lucida Grande" w:cs="Lucida Grande"/>
    </w:rPr>
  </w:style>
  <w:style w:type="character" w:customStyle="1" w:styleId="DocumentMapChar">
    <w:name w:val="Document Map Char"/>
    <w:link w:val="DocumentMap"/>
    <w:uiPriority w:val="99"/>
    <w:semiHidden/>
    <w:rsid w:val="000C5C7F"/>
    <w:rPr>
      <w:rFonts w:ascii="Lucida Grande" w:hAnsi="Lucida Grande" w:cs="Lucida Grande"/>
    </w:rPr>
  </w:style>
  <w:style w:type="paragraph" w:styleId="TOCHeading">
    <w:name w:val="TOC Heading"/>
    <w:basedOn w:val="Heading1"/>
    <w:next w:val="Normal"/>
    <w:uiPriority w:val="39"/>
    <w:unhideWhenUsed/>
    <w:qFormat/>
    <w:rsid w:val="005B51A0"/>
    <w:pPr>
      <w:keepLines/>
      <w:spacing w:line="276" w:lineRule="auto"/>
      <w:outlineLvl w:val="9"/>
    </w:pPr>
    <w:rPr>
      <w:rFonts w:eastAsiaTheme="majorEastAsia" w:cstheme="majorBidi"/>
      <w:kern w:val="0"/>
      <w:szCs w:val="28"/>
    </w:rPr>
  </w:style>
  <w:style w:type="paragraph" w:customStyle="1" w:styleId="ListNumbered">
    <w:name w:val="List Numbered"/>
    <w:qFormat/>
    <w:rsid w:val="00F526CA"/>
    <w:pPr>
      <w:numPr>
        <w:numId w:val="3"/>
      </w:numPr>
      <w:spacing w:after="60"/>
    </w:pPr>
    <w:rPr>
      <w:rFonts w:ascii="Arial" w:hAnsi="Arial"/>
      <w:color w:val="171717" w:themeColor="background2" w:themeShade="1A"/>
      <w:sz w:val="22"/>
      <w:szCs w:val="22"/>
    </w:rPr>
  </w:style>
  <w:style w:type="paragraph" w:styleId="Footer">
    <w:name w:val="footer"/>
    <w:basedOn w:val="Normal"/>
    <w:link w:val="FooterChar"/>
    <w:uiPriority w:val="99"/>
    <w:unhideWhenUsed/>
    <w:rsid w:val="000973B5"/>
    <w:pPr>
      <w:tabs>
        <w:tab w:val="center" w:pos="4320"/>
        <w:tab w:val="right" w:pos="8640"/>
      </w:tabs>
      <w:spacing w:after="0"/>
    </w:pPr>
    <w:rPr>
      <w:sz w:val="16"/>
    </w:rPr>
  </w:style>
  <w:style w:type="character" w:customStyle="1" w:styleId="FooterChar">
    <w:name w:val="Footer Char"/>
    <w:basedOn w:val="DefaultParagraphFont"/>
    <w:link w:val="Footer"/>
    <w:uiPriority w:val="99"/>
    <w:rsid w:val="000973B5"/>
    <w:rPr>
      <w:rFonts w:ascii="Arial" w:hAnsi="Arial"/>
      <w:color w:val="505150"/>
      <w:sz w:val="16"/>
      <w:szCs w:val="22"/>
    </w:rPr>
  </w:style>
  <w:style w:type="character" w:styleId="PageNumber">
    <w:name w:val="page number"/>
    <w:uiPriority w:val="99"/>
    <w:semiHidden/>
    <w:unhideWhenUsed/>
    <w:rsid w:val="007C5E12"/>
  </w:style>
  <w:style w:type="paragraph" w:styleId="Title">
    <w:name w:val="Title"/>
    <w:aliases w:val="Title no spacing"/>
    <w:basedOn w:val="Normal"/>
    <w:link w:val="TitleChar"/>
    <w:qFormat/>
    <w:rsid w:val="001E4ED9"/>
    <w:pPr>
      <w:outlineLvl w:val="0"/>
    </w:pPr>
    <w:rPr>
      <w:rFonts w:cs="Arial"/>
      <w:b/>
      <w:bCs/>
      <w:caps/>
      <w:color w:val="005DAA"/>
      <w:kern w:val="28"/>
      <w:sz w:val="44"/>
      <w:szCs w:val="32"/>
    </w:rPr>
  </w:style>
  <w:style w:type="character" w:customStyle="1" w:styleId="TitleChar">
    <w:name w:val="Title Char"/>
    <w:aliases w:val="Title no spacing Char"/>
    <w:link w:val="Title"/>
    <w:rsid w:val="001E4ED9"/>
    <w:rPr>
      <w:rFonts w:ascii="Arial" w:hAnsi="Arial" w:cs="Arial"/>
      <w:b/>
      <w:bCs/>
      <w:caps/>
      <w:color w:val="005DAA"/>
      <w:kern w:val="28"/>
      <w:sz w:val="44"/>
      <w:szCs w:val="32"/>
    </w:rPr>
  </w:style>
  <w:style w:type="paragraph" w:styleId="Subtitle">
    <w:name w:val="Subtitle"/>
    <w:aliases w:val="Quote Blue"/>
    <w:next w:val="Normal"/>
    <w:link w:val="SubtitleChar"/>
    <w:qFormat/>
    <w:rsid w:val="0070353A"/>
    <w:pPr>
      <w:numPr>
        <w:ilvl w:val="1"/>
      </w:numPr>
      <w:spacing w:before="240" w:after="240"/>
      <w:ind w:left="720"/>
    </w:pPr>
    <w:rPr>
      <w:rFonts w:ascii="Arial" w:eastAsia="MS PGothic" w:hAnsi="Arial"/>
      <w:i/>
      <w:iCs/>
      <w:color w:val="0054A4"/>
      <w:sz w:val="22"/>
      <w:szCs w:val="24"/>
    </w:rPr>
  </w:style>
  <w:style w:type="character" w:customStyle="1" w:styleId="SubtitleChar">
    <w:name w:val="Subtitle Char"/>
    <w:aliases w:val="Quote Blue Char"/>
    <w:link w:val="Subtitle"/>
    <w:rsid w:val="0070353A"/>
    <w:rPr>
      <w:rFonts w:ascii="Arial" w:eastAsia="MS PGothic" w:hAnsi="Arial"/>
      <w:i/>
      <w:iCs/>
      <w:color w:val="0054A4"/>
      <w:sz w:val="22"/>
      <w:szCs w:val="24"/>
    </w:rPr>
  </w:style>
  <w:style w:type="character" w:styleId="Emphasis">
    <w:name w:val="Emphasis"/>
    <w:qFormat/>
    <w:rsid w:val="00A86A77"/>
    <w:rPr>
      <w:rFonts w:ascii="Arial" w:hAnsi="Arial"/>
      <w:b w:val="0"/>
      <w:i/>
      <w:iCs/>
      <w:color w:val="505150"/>
      <w:sz w:val="22"/>
    </w:rPr>
  </w:style>
  <w:style w:type="character" w:customStyle="1" w:styleId="BlueEmphasisItalic">
    <w:name w:val="Blue Emphasis Italic"/>
    <w:uiPriority w:val="21"/>
    <w:qFormat/>
    <w:rsid w:val="00A86A77"/>
    <w:rPr>
      <w:rFonts w:ascii="Arial" w:hAnsi="Arial"/>
      <w:b/>
      <w:bCs/>
      <w:i/>
      <w:iCs/>
      <w:color w:val="005DAA"/>
      <w:sz w:val="22"/>
    </w:rPr>
  </w:style>
  <w:style w:type="character" w:customStyle="1" w:styleId="RedEmphasis">
    <w:name w:val="Red Emphasis"/>
    <w:uiPriority w:val="31"/>
    <w:qFormat/>
    <w:rsid w:val="005B51A0"/>
    <w:rPr>
      <w:rFonts w:ascii="Arial" w:hAnsi="Arial"/>
      <w:color w:val="CF1C20"/>
      <w:sz w:val="22"/>
      <w:u w:val="none"/>
    </w:rPr>
  </w:style>
  <w:style w:type="character" w:customStyle="1" w:styleId="BoldREDUnderline">
    <w:name w:val="Bold RED Underline"/>
    <w:uiPriority w:val="32"/>
    <w:qFormat/>
    <w:rsid w:val="00F54B99"/>
    <w:rPr>
      <w:rFonts w:ascii="Arial" w:hAnsi="Arial"/>
      <w:b/>
      <w:bCs/>
      <w:caps/>
      <w:color w:val="CF1C20"/>
      <w:spacing w:val="5"/>
      <w:sz w:val="22"/>
      <w:u w:val="single"/>
    </w:rPr>
  </w:style>
  <w:style w:type="character" w:customStyle="1" w:styleId="BookTitleBlue">
    <w:name w:val="Book Title Blue"/>
    <w:basedOn w:val="DefaultParagraphFont"/>
    <w:uiPriority w:val="33"/>
    <w:qFormat/>
    <w:rsid w:val="00F67A73"/>
    <w:rPr>
      <w:rFonts w:ascii="Arial" w:hAnsi="Arial"/>
      <w:b/>
      <w:bCs/>
      <w:smallCaps/>
      <w:color w:val="005DAA"/>
      <w:spacing w:val="5"/>
      <w:sz w:val="24"/>
    </w:rPr>
  </w:style>
  <w:style w:type="paragraph" w:customStyle="1" w:styleId="List-">
    <w:name w:val="List -"/>
    <w:basedOn w:val="Normal"/>
    <w:next w:val="List"/>
    <w:qFormat/>
    <w:rsid w:val="00F526CA"/>
    <w:pPr>
      <w:numPr>
        <w:numId w:val="2"/>
      </w:numPr>
      <w:spacing w:after="60"/>
    </w:pPr>
  </w:style>
  <w:style w:type="paragraph" w:styleId="List">
    <w:name w:val="List"/>
    <w:basedOn w:val="Normal"/>
    <w:uiPriority w:val="99"/>
    <w:semiHidden/>
    <w:unhideWhenUsed/>
    <w:rsid w:val="00910BBE"/>
    <w:pPr>
      <w:ind w:left="360" w:hanging="360"/>
    </w:pPr>
  </w:style>
  <w:style w:type="character" w:styleId="Hyperlink">
    <w:name w:val="Hyperlink"/>
    <w:uiPriority w:val="99"/>
    <w:unhideWhenUsed/>
    <w:qFormat/>
    <w:rsid w:val="00A9474A"/>
    <w:rPr>
      <w:rFonts w:asciiTheme="minorHAnsi" w:hAnsiTheme="minorHAnsi"/>
      <w:i w:val="0"/>
      <w:color w:val="005DAA"/>
      <w:sz w:val="22"/>
      <w:u w:val="single"/>
    </w:rPr>
  </w:style>
  <w:style w:type="character" w:styleId="FollowedHyperlink">
    <w:name w:val="FollowedHyperlink"/>
    <w:uiPriority w:val="99"/>
    <w:semiHidden/>
    <w:unhideWhenUsed/>
    <w:rsid w:val="00D2211D"/>
    <w:rPr>
      <w:rFonts w:asciiTheme="minorHAnsi" w:hAnsiTheme="minorHAnsi"/>
      <w:color w:val="EE3024" w:themeColor="accent3"/>
      <w:u w:val="single"/>
    </w:rPr>
  </w:style>
  <w:style w:type="paragraph" w:customStyle="1" w:styleId="StrongWithSpacing">
    <w:name w:val="Strong With Spacing"/>
    <w:basedOn w:val="Normal"/>
    <w:qFormat/>
    <w:rsid w:val="005B51A0"/>
    <w:pPr>
      <w:spacing w:line="360" w:lineRule="auto"/>
    </w:pPr>
    <w:rPr>
      <w:b/>
    </w:rPr>
  </w:style>
  <w:style w:type="paragraph" w:styleId="HTMLAddress">
    <w:name w:val="HTML Address"/>
    <w:basedOn w:val="Normal"/>
    <w:link w:val="HTMLAddressChar"/>
    <w:uiPriority w:val="99"/>
    <w:semiHidden/>
    <w:unhideWhenUsed/>
    <w:rsid w:val="00123DF3"/>
    <w:rPr>
      <w:i/>
      <w:iCs/>
    </w:rPr>
  </w:style>
  <w:style w:type="character" w:customStyle="1" w:styleId="HTMLAddressChar">
    <w:name w:val="HTML Address Char"/>
    <w:link w:val="HTMLAddress"/>
    <w:uiPriority w:val="99"/>
    <w:semiHidden/>
    <w:rsid w:val="00123DF3"/>
    <w:rPr>
      <w:rFonts w:ascii="Arial" w:hAnsi="Arial"/>
      <w:i/>
      <w:iCs/>
      <w:color w:val="505150"/>
      <w:sz w:val="22"/>
      <w:szCs w:val="24"/>
    </w:rPr>
  </w:style>
  <w:style w:type="paragraph" w:styleId="TOC1">
    <w:name w:val="toc 1"/>
    <w:next w:val="Normal"/>
    <w:uiPriority w:val="39"/>
    <w:unhideWhenUsed/>
    <w:qFormat/>
    <w:rsid w:val="00F67A73"/>
    <w:rPr>
      <w:rFonts w:ascii="Arial" w:hAnsi="Arial"/>
      <w:color w:val="505150"/>
      <w:sz w:val="22"/>
      <w:szCs w:val="22"/>
    </w:rPr>
  </w:style>
  <w:style w:type="paragraph" w:styleId="TOC2">
    <w:name w:val="toc 2"/>
    <w:next w:val="Normal"/>
    <w:autoRedefine/>
    <w:uiPriority w:val="39"/>
    <w:unhideWhenUsed/>
    <w:rsid w:val="00F67A73"/>
    <w:pPr>
      <w:ind w:left="220"/>
    </w:pPr>
    <w:rPr>
      <w:rFonts w:ascii="Arial" w:hAnsi="Arial"/>
      <w:color w:val="505150"/>
      <w:sz w:val="22"/>
      <w:szCs w:val="22"/>
    </w:rPr>
  </w:style>
  <w:style w:type="paragraph" w:styleId="TOC3">
    <w:name w:val="toc 3"/>
    <w:next w:val="Normal"/>
    <w:uiPriority w:val="39"/>
    <w:unhideWhenUsed/>
    <w:qFormat/>
    <w:rsid w:val="00F67A73"/>
    <w:pPr>
      <w:ind w:left="440"/>
    </w:pPr>
    <w:rPr>
      <w:rFonts w:ascii="Arial" w:hAnsi="Arial"/>
      <w:color w:val="505150"/>
      <w:sz w:val="22"/>
      <w:szCs w:val="22"/>
    </w:rPr>
  </w:style>
  <w:style w:type="paragraph" w:styleId="TOC4">
    <w:name w:val="toc 4"/>
    <w:next w:val="Normal"/>
    <w:autoRedefine/>
    <w:uiPriority w:val="39"/>
    <w:unhideWhenUsed/>
    <w:qFormat/>
    <w:rsid w:val="00F54B99"/>
    <w:pPr>
      <w:ind w:left="660"/>
    </w:pPr>
    <w:rPr>
      <w:rFonts w:ascii="Arial" w:hAnsi="Arial"/>
      <w:color w:val="505150"/>
      <w:sz w:val="22"/>
      <w:szCs w:val="22"/>
    </w:rPr>
  </w:style>
  <w:style w:type="paragraph" w:styleId="TOC5">
    <w:name w:val="toc 5"/>
    <w:next w:val="Normal"/>
    <w:autoRedefine/>
    <w:uiPriority w:val="39"/>
    <w:unhideWhenUsed/>
    <w:qFormat/>
    <w:rsid w:val="00F54B99"/>
    <w:pPr>
      <w:ind w:left="880"/>
    </w:pPr>
    <w:rPr>
      <w:rFonts w:ascii="Arial" w:hAnsi="Arial"/>
      <w:color w:val="505150"/>
      <w:sz w:val="22"/>
      <w:szCs w:val="22"/>
    </w:rPr>
  </w:style>
  <w:style w:type="paragraph" w:styleId="TOC6">
    <w:name w:val="toc 6"/>
    <w:next w:val="Normal"/>
    <w:uiPriority w:val="39"/>
    <w:unhideWhenUsed/>
    <w:qFormat/>
    <w:rsid w:val="00F54B99"/>
    <w:pPr>
      <w:ind w:left="1100"/>
    </w:pPr>
    <w:rPr>
      <w:rFonts w:ascii="Arial" w:hAnsi="Arial"/>
      <w:color w:val="505150"/>
      <w:sz w:val="22"/>
      <w:szCs w:val="22"/>
    </w:rPr>
  </w:style>
  <w:style w:type="paragraph" w:styleId="TOC7">
    <w:name w:val="toc 7"/>
    <w:next w:val="Normal"/>
    <w:uiPriority w:val="39"/>
    <w:unhideWhenUsed/>
    <w:qFormat/>
    <w:rsid w:val="00F54B99"/>
    <w:pPr>
      <w:ind w:left="1320"/>
    </w:pPr>
    <w:rPr>
      <w:rFonts w:ascii="Arial" w:hAnsi="Arial"/>
      <w:color w:val="505150"/>
      <w:sz w:val="22"/>
      <w:szCs w:val="22"/>
    </w:rPr>
  </w:style>
  <w:style w:type="paragraph" w:styleId="TOC8">
    <w:name w:val="toc 8"/>
    <w:next w:val="Normal"/>
    <w:autoRedefine/>
    <w:uiPriority w:val="39"/>
    <w:unhideWhenUsed/>
    <w:qFormat/>
    <w:rsid w:val="00F54B99"/>
    <w:pPr>
      <w:ind w:left="1540"/>
    </w:pPr>
    <w:rPr>
      <w:rFonts w:ascii="Arial" w:hAnsi="Arial"/>
      <w:color w:val="505150"/>
      <w:sz w:val="22"/>
      <w:szCs w:val="22"/>
    </w:rPr>
  </w:style>
  <w:style w:type="paragraph" w:styleId="TOC9">
    <w:name w:val="toc 9"/>
    <w:next w:val="Normal"/>
    <w:autoRedefine/>
    <w:uiPriority w:val="39"/>
    <w:unhideWhenUsed/>
    <w:qFormat/>
    <w:rsid w:val="00F54B99"/>
    <w:pPr>
      <w:ind w:left="1760"/>
    </w:pPr>
    <w:rPr>
      <w:rFonts w:ascii="Arial" w:hAnsi="Arial"/>
      <w:color w:val="505150"/>
      <w:sz w:val="22"/>
      <w:szCs w:val="22"/>
    </w:rPr>
  </w:style>
  <w:style w:type="paragraph" w:styleId="ListBullet">
    <w:name w:val="List Bullet"/>
    <w:basedOn w:val="Normal"/>
    <w:uiPriority w:val="99"/>
    <w:unhideWhenUsed/>
    <w:qFormat/>
    <w:rsid w:val="00F526CA"/>
    <w:pPr>
      <w:numPr>
        <w:numId w:val="1"/>
      </w:numPr>
      <w:spacing w:after="60"/>
      <w:ind w:left="720"/>
    </w:pPr>
  </w:style>
  <w:style w:type="character" w:customStyle="1" w:styleId="StrongBlue">
    <w:name w:val="Strong Blue"/>
    <w:qFormat/>
    <w:rsid w:val="005B51A0"/>
    <w:rPr>
      <w:rFonts w:ascii="Arial" w:hAnsi="Arial"/>
      <w:b/>
      <w:bCs/>
      <w:i w:val="0"/>
      <w:color w:val="005DAA"/>
      <w:sz w:val="22"/>
    </w:rPr>
  </w:style>
  <w:style w:type="paragraph" w:styleId="Caption">
    <w:name w:val="caption"/>
    <w:basedOn w:val="Normal"/>
    <w:next w:val="Normal"/>
    <w:link w:val="CaptionChar"/>
    <w:qFormat/>
    <w:rsid w:val="00A86A77"/>
    <w:pPr>
      <w:spacing w:before="120" w:after="120"/>
    </w:pPr>
    <w:rPr>
      <w:b/>
      <w:bCs/>
      <w:sz w:val="16"/>
      <w:szCs w:val="24"/>
    </w:rPr>
  </w:style>
  <w:style w:type="character" w:customStyle="1" w:styleId="CaptionChar">
    <w:name w:val="Caption Char"/>
    <w:link w:val="Caption"/>
    <w:rsid w:val="00A86A77"/>
    <w:rPr>
      <w:rFonts w:ascii="Arial" w:hAnsi="Arial"/>
      <w:b/>
      <w:bCs/>
      <w:color w:val="505150"/>
      <w:sz w:val="16"/>
    </w:rPr>
  </w:style>
  <w:style w:type="paragraph" w:styleId="Header">
    <w:name w:val="header"/>
    <w:basedOn w:val="Normal"/>
    <w:link w:val="HeaderChar"/>
    <w:uiPriority w:val="99"/>
    <w:unhideWhenUsed/>
    <w:rsid w:val="000973B5"/>
    <w:pPr>
      <w:tabs>
        <w:tab w:val="center" w:pos="4680"/>
        <w:tab w:val="right" w:pos="9360"/>
      </w:tabs>
      <w:spacing w:after="0"/>
    </w:pPr>
  </w:style>
  <w:style w:type="character" w:customStyle="1" w:styleId="HeaderChar">
    <w:name w:val="Header Char"/>
    <w:basedOn w:val="DefaultParagraphFont"/>
    <w:link w:val="Header"/>
    <w:uiPriority w:val="99"/>
    <w:rsid w:val="000973B5"/>
    <w:rPr>
      <w:rFonts w:ascii="Arial" w:hAnsi="Arial"/>
      <w:color w:val="505150"/>
      <w:sz w:val="22"/>
      <w:szCs w:val="22"/>
    </w:rPr>
  </w:style>
  <w:style w:type="paragraph" w:customStyle="1" w:styleId="DocumentTitle">
    <w:name w:val="Document Title"/>
    <w:basedOn w:val="Normal"/>
    <w:qFormat/>
    <w:rsid w:val="005237D2"/>
    <w:pPr>
      <w:spacing w:after="0"/>
      <w:jc w:val="right"/>
    </w:pPr>
    <w:rPr>
      <w:b/>
      <w:caps/>
      <w:color w:val="005DAA" w:themeColor="accent1"/>
      <w:spacing w:val="-10"/>
      <w:sz w:val="42"/>
    </w:rPr>
  </w:style>
  <w:style w:type="paragraph" w:customStyle="1" w:styleId="DocumentDate">
    <w:name w:val="Document Date"/>
    <w:basedOn w:val="Normal"/>
    <w:qFormat/>
    <w:rsid w:val="000973B5"/>
    <w:pPr>
      <w:spacing w:after="0"/>
      <w:jc w:val="right"/>
    </w:pPr>
    <w:rPr>
      <w:sz w:val="18"/>
    </w:rPr>
  </w:style>
  <w:style w:type="paragraph" w:customStyle="1" w:styleId="BlueAllCaps">
    <w:name w:val="Blue All Caps"/>
    <w:basedOn w:val="Normal"/>
    <w:qFormat/>
    <w:rsid w:val="000973B5"/>
    <w:pPr>
      <w:spacing w:after="0"/>
    </w:pPr>
    <w:rPr>
      <w:rFonts w:cs="Arial"/>
      <w:color w:val="005DAA"/>
      <w:sz w:val="16"/>
      <w:szCs w:val="16"/>
    </w:rPr>
  </w:style>
  <w:style w:type="paragraph" w:customStyle="1" w:styleId="DateBlueLarge">
    <w:name w:val="Date Blue Large"/>
    <w:basedOn w:val="Normal"/>
    <w:qFormat/>
    <w:rsid w:val="00162286"/>
    <w:rPr>
      <w:rFonts w:cs="Arial"/>
      <w:color w:val="002B5C"/>
      <w:sz w:val="32"/>
      <w:szCs w:val="32"/>
    </w:rPr>
  </w:style>
  <w:style w:type="paragraph" w:customStyle="1" w:styleId="CDTITLE">
    <w:name w:val="CD TITLE"/>
    <w:qFormat/>
    <w:rsid w:val="00A9474A"/>
    <w:pPr>
      <w:spacing w:after="240"/>
      <w:jc w:val="right"/>
    </w:pPr>
    <w:rPr>
      <w:rFonts w:ascii="Arial" w:hAnsi="Arial"/>
      <w:b/>
      <w:bCs/>
      <w:caps/>
      <w:color w:val="5F8A25"/>
      <w:spacing w:val="-10"/>
      <w:sz w:val="42"/>
      <w:szCs w:val="44"/>
    </w:rPr>
  </w:style>
  <w:style w:type="paragraph" w:customStyle="1" w:styleId="RATITLE">
    <w:name w:val="RA TITLE"/>
    <w:basedOn w:val="CDTITLE"/>
    <w:qFormat/>
    <w:rsid w:val="00742DD4"/>
    <w:rPr>
      <w:color w:val="005DAA" w:themeColor="accent1"/>
    </w:rPr>
  </w:style>
  <w:style w:type="paragraph" w:customStyle="1" w:styleId="ESTTITLE">
    <w:name w:val="ES TTITLE"/>
    <w:basedOn w:val="CDTITLE"/>
    <w:qFormat/>
    <w:rsid w:val="00A9474A"/>
    <w:rPr>
      <w:color w:val="007EA6"/>
    </w:rPr>
  </w:style>
  <w:style w:type="paragraph" w:customStyle="1" w:styleId="MTSTITLE">
    <w:name w:val="MTS TITLE"/>
    <w:basedOn w:val="CDTITLE"/>
    <w:qFormat/>
    <w:rsid w:val="007E7D2E"/>
    <w:rPr>
      <w:color w:val="BA1C20"/>
    </w:rPr>
  </w:style>
  <w:style w:type="character" w:styleId="Strong">
    <w:name w:val="Strong"/>
    <w:basedOn w:val="DefaultParagraphFont"/>
    <w:uiPriority w:val="22"/>
    <w:qFormat/>
    <w:rsid w:val="00981601"/>
    <w:rPr>
      <w:b/>
      <w:bCs/>
    </w:rPr>
  </w:style>
  <w:style w:type="character" w:styleId="BookTitle">
    <w:name w:val="Book Title"/>
    <w:basedOn w:val="DefaultParagraphFont"/>
    <w:uiPriority w:val="69"/>
    <w:qFormat/>
    <w:rsid w:val="00981601"/>
    <w:rPr>
      <w:b/>
      <w:bCs/>
      <w:smallCaps/>
      <w:spacing w:val="5"/>
    </w:rPr>
  </w:style>
  <w:style w:type="paragraph" w:styleId="Quote">
    <w:name w:val="Quote"/>
    <w:basedOn w:val="Normal"/>
    <w:next w:val="Normal"/>
    <w:link w:val="QuoteChar"/>
    <w:uiPriority w:val="73"/>
    <w:qFormat/>
    <w:rsid w:val="00E94146"/>
    <w:rPr>
      <w:i/>
      <w:iCs/>
      <w:color w:val="373737" w:themeColor="text1"/>
    </w:rPr>
  </w:style>
  <w:style w:type="character" w:customStyle="1" w:styleId="QuoteChar">
    <w:name w:val="Quote Char"/>
    <w:basedOn w:val="DefaultParagraphFont"/>
    <w:link w:val="Quote"/>
    <w:uiPriority w:val="73"/>
    <w:rsid w:val="00E94146"/>
    <w:rPr>
      <w:rFonts w:ascii="Arial" w:hAnsi="Arial"/>
      <w:i/>
      <w:iCs/>
      <w:color w:val="373737" w:themeColor="text1"/>
      <w:sz w:val="22"/>
      <w:szCs w:val="22"/>
    </w:rPr>
  </w:style>
  <w:style w:type="paragraph" w:styleId="ListParagraph">
    <w:name w:val="List Paragraph"/>
    <w:basedOn w:val="Normal"/>
    <w:uiPriority w:val="34"/>
    <w:qFormat/>
    <w:rsid w:val="00E94146"/>
    <w:pPr>
      <w:ind w:left="720"/>
      <w:contextualSpacing/>
    </w:pPr>
  </w:style>
  <w:style w:type="paragraph" w:customStyle="1" w:styleId="Style1">
    <w:name w:val="Style1"/>
    <w:basedOn w:val="RATITLE"/>
    <w:qFormat/>
    <w:rsid w:val="00A44226"/>
  </w:style>
  <w:style w:type="paragraph" w:styleId="Date">
    <w:name w:val="Date"/>
    <w:basedOn w:val="Normal"/>
    <w:next w:val="Normal"/>
    <w:link w:val="DateChar"/>
    <w:uiPriority w:val="99"/>
    <w:unhideWhenUsed/>
    <w:rsid w:val="0052332B"/>
    <w:rPr>
      <w:color w:val="373737" w:themeColor="text2"/>
      <w:sz w:val="24"/>
    </w:rPr>
  </w:style>
  <w:style w:type="character" w:customStyle="1" w:styleId="DateChar">
    <w:name w:val="Date Char"/>
    <w:basedOn w:val="DefaultParagraphFont"/>
    <w:link w:val="Date"/>
    <w:uiPriority w:val="99"/>
    <w:rsid w:val="0052332B"/>
    <w:rPr>
      <w:rFonts w:ascii="Arial" w:hAnsi="Arial"/>
      <w:color w:val="373737" w:themeColor="text2"/>
      <w:sz w:val="24"/>
      <w:szCs w:val="22"/>
    </w:rPr>
  </w:style>
  <w:style w:type="paragraph" w:styleId="Revision">
    <w:name w:val="Revision"/>
    <w:hidden/>
    <w:uiPriority w:val="71"/>
    <w:rsid w:val="00715172"/>
    <w:rPr>
      <w:rFonts w:ascii="Arial" w:hAnsi="Arial"/>
      <w:color w:val="505150"/>
      <w:sz w:val="22"/>
      <w:szCs w:val="22"/>
    </w:rPr>
  </w:style>
  <w:style w:type="paragraph" w:customStyle="1" w:styleId="ReportTitle">
    <w:name w:val="Report Title"/>
    <w:basedOn w:val="DocumentTitle"/>
    <w:qFormat/>
    <w:rsid w:val="00A9474A"/>
  </w:style>
  <w:style w:type="paragraph" w:customStyle="1" w:styleId="Subhead">
    <w:name w:val="Subhead"/>
    <w:basedOn w:val="DateBlueLarge"/>
    <w:qFormat/>
    <w:rsid w:val="00B56C12"/>
    <w:pPr>
      <w:jc w:val="right"/>
    </w:pPr>
    <w:rPr>
      <w:color w:val="005DAA" w:themeColor="accent1"/>
      <w:sz w:val="28"/>
    </w:rPr>
  </w:style>
  <w:style w:type="paragraph" w:customStyle="1" w:styleId="Datefooter">
    <w:name w:val="Date footer"/>
    <w:basedOn w:val="Footer"/>
    <w:qFormat/>
    <w:rsid w:val="00934A98"/>
    <w:rPr>
      <w:rFonts w:cs="Arial"/>
      <w:color w:val="002B5C"/>
      <w:sz w:val="32"/>
      <w:szCs w:val="32"/>
    </w:rPr>
  </w:style>
  <w:style w:type="paragraph" w:styleId="NormalWeb">
    <w:name w:val="Normal (Web)"/>
    <w:basedOn w:val="Normal"/>
    <w:uiPriority w:val="99"/>
    <w:semiHidden/>
    <w:unhideWhenUsed/>
    <w:rsid w:val="004B40AE"/>
    <w:pPr>
      <w:spacing w:before="100" w:beforeAutospacing="1" w:after="100" w:afterAutospacing="1"/>
    </w:pPr>
    <w:rPr>
      <w:rFonts w:ascii="Times New Roman" w:hAnsi="Times New Roman"/>
      <w:color w:val="auto"/>
      <w:sz w:val="24"/>
      <w:szCs w:val="24"/>
    </w:rPr>
  </w:style>
  <w:style w:type="paragraph" w:customStyle="1" w:styleId="Default">
    <w:name w:val="Default"/>
    <w:rsid w:val="00B06C51"/>
    <w:pPr>
      <w:autoSpaceDE w:val="0"/>
      <w:autoSpaceDN w:val="0"/>
      <w:adjustRightInd w:val="0"/>
    </w:pPr>
    <w:rPr>
      <w:rFonts w:ascii="HelveticaNeueLT Std" w:hAnsi="HelveticaNeueLT Std" w:cs="HelveticaNeueLT Std"/>
      <w:color w:val="000000"/>
      <w:sz w:val="24"/>
      <w:szCs w:val="24"/>
    </w:rPr>
  </w:style>
  <w:style w:type="table" w:styleId="TableGrid">
    <w:name w:val="Table Grid"/>
    <w:basedOn w:val="TableNormal"/>
    <w:uiPriority w:val="59"/>
    <w:rsid w:val="000F7A0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F7A03"/>
  </w:style>
  <w:style w:type="character" w:customStyle="1" w:styleId="eop">
    <w:name w:val="eop"/>
    <w:basedOn w:val="DefaultParagraphFont"/>
    <w:rsid w:val="000F7A03"/>
  </w:style>
  <w:style w:type="paragraph" w:styleId="EndnoteText">
    <w:name w:val="endnote text"/>
    <w:basedOn w:val="Normal"/>
    <w:link w:val="EndnoteTextChar"/>
    <w:uiPriority w:val="99"/>
    <w:semiHidden/>
    <w:unhideWhenUsed/>
    <w:rsid w:val="00793B55"/>
    <w:pPr>
      <w:spacing w:after="0"/>
    </w:pPr>
    <w:rPr>
      <w:sz w:val="20"/>
      <w:szCs w:val="20"/>
    </w:rPr>
  </w:style>
  <w:style w:type="character" w:customStyle="1" w:styleId="EndnoteTextChar">
    <w:name w:val="Endnote Text Char"/>
    <w:basedOn w:val="DefaultParagraphFont"/>
    <w:link w:val="EndnoteText"/>
    <w:uiPriority w:val="99"/>
    <w:semiHidden/>
    <w:rsid w:val="00793B55"/>
    <w:rPr>
      <w:rFonts w:ascii="Arial" w:hAnsi="Arial"/>
      <w:color w:val="171717" w:themeColor="background2" w:themeShade="1A"/>
    </w:rPr>
  </w:style>
  <w:style w:type="character" w:styleId="EndnoteReference">
    <w:name w:val="endnote reference"/>
    <w:basedOn w:val="DefaultParagraphFont"/>
    <w:uiPriority w:val="99"/>
    <w:semiHidden/>
    <w:unhideWhenUsed/>
    <w:rsid w:val="00793B55"/>
    <w:rPr>
      <w:vertAlign w:val="superscript"/>
    </w:rPr>
  </w:style>
  <w:style w:type="paragraph" w:styleId="FootnoteText">
    <w:name w:val="footnote text"/>
    <w:basedOn w:val="Normal"/>
    <w:link w:val="FootnoteTextChar"/>
    <w:uiPriority w:val="99"/>
    <w:semiHidden/>
    <w:unhideWhenUsed/>
    <w:rsid w:val="00793B55"/>
    <w:pPr>
      <w:spacing w:after="0"/>
    </w:pPr>
    <w:rPr>
      <w:sz w:val="20"/>
      <w:szCs w:val="20"/>
    </w:rPr>
  </w:style>
  <w:style w:type="character" w:customStyle="1" w:styleId="FootnoteTextChar">
    <w:name w:val="Footnote Text Char"/>
    <w:basedOn w:val="DefaultParagraphFont"/>
    <w:link w:val="FootnoteText"/>
    <w:uiPriority w:val="99"/>
    <w:semiHidden/>
    <w:rsid w:val="00793B55"/>
    <w:rPr>
      <w:rFonts w:ascii="Arial" w:hAnsi="Arial"/>
      <w:color w:val="171717" w:themeColor="background2" w:themeShade="1A"/>
    </w:rPr>
  </w:style>
  <w:style w:type="character" w:styleId="FootnoteReference">
    <w:name w:val="footnote reference"/>
    <w:basedOn w:val="DefaultParagraphFont"/>
    <w:uiPriority w:val="99"/>
    <w:semiHidden/>
    <w:unhideWhenUsed/>
    <w:rsid w:val="00793B55"/>
    <w:rPr>
      <w:vertAlign w:val="superscript"/>
    </w:rPr>
  </w:style>
  <w:style w:type="character" w:styleId="IntenseEmphasis">
    <w:name w:val="Intense Emphasis"/>
    <w:basedOn w:val="DefaultParagraphFont"/>
    <w:uiPriority w:val="21"/>
    <w:qFormat/>
    <w:rsid w:val="006A046A"/>
    <w:rPr>
      <w:i/>
      <w:iCs/>
      <w:color w:val="005DAA" w:themeColor="accent1"/>
    </w:rPr>
  </w:style>
  <w:style w:type="character" w:styleId="CommentReference">
    <w:name w:val="annotation reference"/>
    <w:basedOn w:val="DefaultParagraphFont"/>
    <w:uiPriority w:val="99"/>
    <w:semiHidden/>
    <w:unhideWhenUsed/>
    <w:rsid w:val="008C2DFE"/>
    <w:rPr>
      <w:sz w:val="16"/>
      <w:szCs w:val="16"/>
    </w:rPr>
  </w:style>
  <w:style w:type="paragraph" w:styleId="CommentText">
    <w:name w:val="annotation text"/>
    <w:basedOn w:val="Normal"/>
    <w:link w:val="CommentTextChar"/>
    <w:uiPriority w:val="99"/>
    <w:unhideWhenUsed/>
    <w:rsid w:val="00234594"/>
    <w:rPr>
      <w:sz w:val="20"/>
      <w:szCs w:val="20"/>
    </w:rPr>
  </w:style>
  <w:style w:type="character" w:customStyle="1" w:styleId="CommentTextChar">
    <w:name w:val="Comment Text Char"/>
    <w:basedOn w:val="DefaultParagraphFont"/>
    <w:link w:val="CommentText"/>
    <w:uiPriority w:val="99"/>
    <w:rsid w:val="00234594"/>
    <w:rPr>
      <w:rFonts w:ascii="Arial" w:hAnsi="Arial"/>
      <w:color w:val="171717" w:themeColor="background2" w:themeShade="1A"/>
    </w:rPr>
  </w:style>
  <w:style w:type="paragraph" w:styleId="CommentSubject">
    <w:name w:val="annotation subject"/>
    <w:basedOn w:val="CommentText"/>
    <w:next w:val="CommentText"/>
    <w:link w:val="CommentSubjectChar"/>
    <w:uiPriority w:val="99"/>
    <w:semiHidden/>
    <w:unhideWhenUsed/>
    <w:rsid w:val="00234594"/>
    <w:rPr>
      <w:b/>
      <w:bCs/>
    </w:rPr>
  </w:style>
  <w:style w:type="character" w:customStyle="1" w:styleId="CommentSubjectChar">
    <w:name w:val="Comment Subject Char"/>
    <w:basedOn w:val="CommentTextChar"/>
    <w:link w:val="CommentSubject"/>
    <w:uiPriority w:val="99"/>
    <w:semiHidden/>
    <w:rsid w:val="00234594"/>
    <w:rPr>
      <w:rFonts w:ascii="Arial" w:hAnsi="Arial"/>
      <w:b/>
      <w:bCs/>
      <w:color w:val="171717" w:themeColor="background2" w:themeShade="1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78582">
      <w:bodyDiv w:val="1"/>
      <w:marLeft w:val="0"/>
      <w:marRight w:val="0"/>
      <w:marTop w:val="0"/>
      <w:marBottom w:val="0"/>
      <w:divBdr>
        <w:top w:val="none" w:sz="0" w:space="0" w:color="auto"/>
        <w:left w:val="none" w:sz="0" w:space="0" w:color="auto"/>
        <w:bottom w:val="none" w:sz="0" w:space="0" w:color="auto"/>
        <w:right w:val="none" w:sz="0" w:space="0" w:color="auto"/>
      </w:divBdr>
    </w:div>
    <w:div w:id="44916994">
      <w:bodyDiv w:val="1"/>
      <w:marLeft w:val="0"/>
      <w:marRight w:val="0"/>
      <w:marTop w:val="0"/>
      <w:marBottom w:val="0"/>
      <w:divBdr>
        <w:top w:val="none" w:sz="0" w:space="0" w:color="auto"/>
        <w:left w:val="none" w:sz="0" w:space="0" w:color="auto"/>
        <w:bottom w:val="none" w:sz="0" w:space="0" w:color="auto"/>
        <w:right w:val="none" w:sz="0" w:space="0" w:color="auto"/>
      </w:divBdr>
    </w:div>
    <w:div w:id="109714018">
      <w:bodyDiv w:val="1"/>
      <w:marLeft w:val="0"/>
      <w:marRight w:val="0"/>
      <w:marTop w:val="0"/>
      <w:marBottom w:val="0"/>
      <w:divBdr>
        <w:top w:val="none" w:sz="0" w:space="0" w:color="auto"/>
        <w:left w:val="none" w:sz="0" w:space="0" w:color="auto"/>
        <w:bottom w:val="none" w:sz="0" w:space="0" w:color="auto"/>
        <w:right w:val="none" w:sz="0" w:space="0" w:color="auto"/>
      </w:divBdr>
    </w:div>
    <w:div w:id="312107635">
      <w:bodyDiv w:val="1"/>
      <w:marLeft w:val="0"/>
      <w:marRight w:val="0"/>
      <w:marTop w:val="0"/>
      <w:marBottom w:val="0"/>
      <w:divBdr>
        <w:top w:val="none" w:sz="0" w:space="0" w:color="auto"/>
        <w:left w:val="none" w:sz="0" w:space="0" w:color="auto"/>
        <w:bottom w:val="none" w:sz="0" w:space="0" w:color="auto"/>
        <w:right w:val="none" w:sz="0" w:space="0" w:color="auto"/>
      </w:divBdr>
    </w:div>
    <w:div w:id="1837919158">
      <w:bodyDiv w:val="1"/>
      <w:marLeft w:val="0"/>
      <w:marRight w:val="0"/>
      <w:marTop w:val="0"/>
      <w:marBottom w:val="0"/>
      <w:divBdr>
        <w:top w:val="none" w:sz="0" w:space="0" w:color="auto"/>
        <w:left w:val="none" w:sz="0" w:space="0" w:color="auto"/>
        <w:bottom w:val="none" w:sz="0" w:space="0" w:color="auto"/>
        <w:right w:val="none" w:sz="0" w:space="0" w:color="auto"/>
      </w:divBdr>
    </w:div>
    <w:div w:id="19820743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comments" Target="comments.xml"/><Relationship Id="rId26" Type="http://schemas.openxmlformats.org/officeDocument/2006/relationships/hyperlink" Target="https://www.youtube.com/live/wY3lvjJ53oc?feature=share&amp;t=4980" TargetMode="External"/><Relationship Id="rId3" Type="http://schemas.openxmlformats.org/officeDocument/2006/relationships/customXml" Target="../customXml/item3.xml"/><Relationship Id="rId21" Type="http://schemas.microsoft.com/office/2018/08/relationships/commentsExtensible" Target="commentsExtensible.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youtube.com/live/PZtLvREv5_0?si=ZhjNUcAMia6PdZ6J" TargetMode="External"/><Relationship Id="rId25" Type="http://schemas.openxmlformats.org/officeDocument/2006/relationships/hyperlink" Target="https://www.youtube.com/live/wY3lvjJ53oc?feature=share&amp;t=1630"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youtube.com/live/wY3lvjJ53oc?feature=share" TargetMode="External"/><Relationship Id="rId20" Type="http://schemas.microsoft.com/office/2016/09/relationships/commentsIds" Target="commentsIds.xml"/><Relationship Id="rId29" Type="http://schemas.openxmlformats.org/officeDocument/2006/relationships/image" Target="media/image7.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youtube.com/live/wY3lvjJ53oc?feature=share&amp;t=4040"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youtube.com/live/wY3lvjJ53oc?feature=share&amp;t=2920" TargetMode="External"/><Relationship Id="rId28" Type="http://schemas.openxmlformats.org/officeDocument/2006/relationships/image" Target="media/image6.png"/><Relationship Id="rId10" Type="http://schemas.openxmlformats.org/officeDocument/2006/relationships/endnotes" Target="endnotes.xml"/><Relationship Id="rId19" Type="http://schemas.microsoft.com/office/2011/relationships/commentsExtended" Target="commentsExtended.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yperlink" Target="https://www.youtube.com/live/wY3lvjJ53oc?feature=share&amp;t=930" TargetMode="External"/><Relationship Id="rId27" Type="http://schemas.openxmlformats.org/officeDocument/2006/relationships/hyperlink" Target="https://www.youtube.com/live/PZtLvREv5_0" TargetMode="External"/><Relationship Id="rId30"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https://metcmn.sharepoint.com/sites/AssetLibrary/OfficeTemplates/Met%20Council/Imagine%202050/Imagine%202050%20Base.dotx" TargetMode="External"/></Relationships>
</file>

<file path=word/theme/theme1.xml><?xml version="1.0" encoding="utf-8"?>
<a:theme xmlns:a="http://schemas.openxmlformats.org/drawingml/2006/main" name="Council Colors">
  <a:themeElements>
    <a:clrScheme name="MCouncil Colors 2">
      <a:dk1>
        <a:srgbClr val="373737"/>
      </a:dk1>
      <a:lt1>
        <a:srgbClr val="FFFFFF"/>
      </a:lt1>
      <a:dk2>
        <a:srgbClr val="373737"/>
      </a:dk2>
      <a:lt2>
        <a:srgbClr val="E6E6E6"/>
      </a:lt2>
      <a:accent1>
        <a:srgbClr val="005DAA"/>
      </a:accent1>
      <a:accent2>
        <a:srgbClr val="78A22F"/>
      </a:accent2>
      <a:accent3>
        <a:srgbClr val="EE3024"/>
      </a:accent3>
      <a:accent4>
        <a:srgbClr val="B5D5F0"/>
      </a:accent4>
      <a:accent5>
        <a:srgbClr val="7E7E7E"/>
      </a:accent5>
      <a:accent6>
        <a:srgbClr val="009AC7"/>
      </a:accent6>
      <a:hlink>
        <a:srgbClr val="005DAA"/>
      </a:hlink>
      <a:folHlink>
        <a:srgbClr val="009AC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ouncil Colors" id="{A76FF0B2-E1FF-A440-9E36-2A1668F04708}" vid="{97CD62A1-1965-6D49-8416-96FC425AAF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ce331a5-c774-4e17-9fd8-005c63b67953">
      <UserInfo>
        <DisplayName/>
        <AccountId xsi:nil="true"/>
        <AccountType/>
      </UserInfo>
    </SharedWithUsers>
    <lcf76f155ced4ddcb4097134ff3c332f xmlns="8e55e918-e8de-4528-a6ef-314052a61119">
      <Terms xmlns="http://schemas.microsoft.com/office/infopath/2007/PartnerControls"/>
    </lcf76f155ced4ddcb4097134ff3c332f>
    <TaxCatchAll xmlns="2ce331a5-c774-4e17-9fd8-005c63b67953" xsi:nil="true"/>
    <MediaLengthInSeconds xmlns="8e55e918-e8de-4528-a6ef-314052a611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B1E1C44A6188408434DBA3DF8D327D" ma:contentTypeVersion="19" ma:contentTypeDescription="Create a new document." ma:contentTypeScope="" ma:versionID="d316ed26951f959be8908a2161875be1">
  <xsd:schema xmlns:xsd="http://www.w3.org/2001/XMLSchema" xmlns:xs="http://www.w3.org/2001/XMLSchema" xmlns:p="http://schemas.microsoft.com/office/2006/metadata/properties" xmlns:ns2="8e55e918-e8de-4528-a6ef-314052a61119" xmlns:ns3="2ce331a5-c774-4e17-9fd8-005c63b67953" targetNamespace="http://schemas.microsoft.com/office/2006/metadata/properties" ma:root="true" ma:fieldsID="a0b6e2fd8013cc009ae812cc5165d23b" ns2:_="" ns3:_="">
    <xsd:import namespace="8e55e918-e8de-4528-a6ef-314052a61119"/>
    <xsd:import namespace="2ce331a5-c774-4e17-9fd8-005c63b679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5e918-e8de-4528-a6ef-314052a611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f0ffc36-a9af-4332-beee-56f6503c83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e331a5-c774-4e17-9fd8-005c63b679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26602bc-1e04-405c-b94c-3ee1ebe821ba}" ma:internalName="TaxCatchAll" ma:showField="CatchAllData" ma:web="2ce331a5-c774-4e17-9fd8-005c63b679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63360DCA-99AF-4FB7-A2D8-A227AC60365F}">
  <ds:schemaRefs>
    <ds:schemaRef ds:uri="http://schemas.microsoft.com/office/2006/metadata/properties"/>
    <ds:schemaRef ds:uri="8e55e918-e8de-4528-a6ef-314052a61119"/>
    <ds:schemaRef ds:uri="http://purl.org/dc/terms/"/>
    <ds:schemaRef ds:uri="http://schemas.openxmlformats.org/package/2006/metadata/core-properties"/>
    <ds:schemaRef ds:uri="http://schemas.microsoft.com/office/2006/documentManagement/types"/>
    <ds:schemaRef ds:uri="2ce331a5-c774-4e17-9fd8-005c63b67953"/>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DB7AF2F-74CD-466E-A816-5CB8030EBBB5}">
  <ds:schemaRefs>
    <ds:schemaRef ds:uri="http://schemas.microsoft.com/sharepoint/v3/contenttype/forms"/>
  </ds:schemaRefs>
</ds:datastoreItem>
</file>

<file path=customXml/itemProps3.xml><?xml version="1.0" encoding="utf-8"?>
<ds:datastoreItem xmlns:ds="http://schemas.openxmlformats.org/officeDocument/2006/customXml" ds:itemID="{0B4A792E-E2B0-4AF2-A278-3E998A8BB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55e918-e8de-4528-a6ef-314052a61119"/>
    <ds:schemaRef ds:uri="2ce331a5-c774-4e17-9fd8-005c63b679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CF99EF-6C40-6E46-BE81-2AC3DB582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Imagine%202050%20Base</Template>
  <TotalTime>0</TotalTime>
  <Pages>11</Pages>
  <Words>3748</Words>
  <Characters>21370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Report Template</vt:lpstr>
    </vt:vector>
  </TitlesOfParts>
  <Manager/>
  <Company>Metropolitan Council</Company>
  <LinksUpToDate>false</LinksUpToDate>
  <CharactersWithSpaces>25068</CharactersWithSpaces>
  <SharedDoc>false</SharedDoc>
  <HyperlinkBase/>
  <HLinks>
    <vt:vector size="54" baseType="variant">
      <vt:variant>
        <vt:i4>4259882</vt:i4>
      </vt:variant>
      <vt:variant>
        <vt:i4>33</vt:i4>
      </vt:variant>
      <vt:variant>
        <vt:i4>0</vt:i4>
      </vt:variant>
      <vt:variant>
        <vt:i4>5</vt:i4>
      </vt:variant>
      <vt:variant>
        <vt:lpwstr>https://www.youtube.com/live/PZtLvREv5_0</vt:lpwstr>
      </vt:variant>
      <vt:variant>
        <vt:lpwstr/>
      </vt:variant>
      <vt:variant>
        <vt:i4>4390939</vt:i4>
      </vt:variant>
      <vt:variant>
        <vt:i4>30</vt:i4>
      </vt:variant>
      <vt:variant>
        <vt:i4>0</vt:i4>
      </vt:variant>
      <vt:variant>
        <vt:i4>5</vt:i4>
      </vt:variant>
      <vt:variant>
        <vt:lpwstr>https://www.youtube.com/live/wY3lvjJ53oc?feature=share&amp;t=4980</vt:lpwstr>
      </vt:variant>
      <vt:variant>
        <vt:lpwstr/>
      </vt:variant>
      <vt:variant>
        <vt:i4>5046292</vt:i4>
      </vt:variant>
      <vt:variant>
        <vt:i4>27</vt:i4>
      </vt:variant>
      <vt:variant>
        <vt:i4>0</vt:i4>
      </vt:variant>
      <vt:variant>
        <vt:i4>5</vt:i4>
      </vt:variant>
      <vt:variant>
        <vt:lpwstr>https://www.youtube.com/live/wY3lvjJ53oc?feature=share&amp;t=1630</vt:lpwstr>
      </vt:variant>
      <vt:variant>
        <vt:lpwstr/>
      </vt:variant>
      <vt:variant>
        <vt:i4>5177362</vt:i4>
      </vt:variant>
      <vt:variant>
        <vt:i4>24</vt:i4>
      </vt:variant>
      <vt:variant>
        <vt:i4>0</vt:i4>
      </vt:variant>
      <vt:variant>
        <vt:i4>5</vt:i4>
      </vt:variant>
      <vt:variant>
        <vt:lpwstr>https://www.youtube.com/live/wY3lvjJ53oc?feature=share&amp;t=4040</vt:lpwstr>
      </vt:variant>
      <vt:variant>
        <vt:lpwstr/>
      </vt:variant>
      <vt:variant>
        <vt:i4>5177371</vt:i4>
      </vt:variant>
      <vt:variant>
        <vt:i4>21</vt:i4>
      </vt:variant>
      <vt:variant>
        <vt:i4>0</vt:i4>
      </vt:variant>
      <vt:variant>
        <vt:i4>5</vt:i4>
      </vt:variant>
      <vt:variant>
        <vt:lpwstr>https://www.youtube.com/live/wY3lvjJ53oc?feature=share&amp;t=2920</vt:lpwstr>
      </vt:variant>
      <vt:variant>
        <vt:lpwstr/>
      </vt:variant>
      <vt:variant>
        <vt:i4>4587537</vt:i4>
      </vt:variant>
      <vt:variant>
        <vt:i4>18</vt:i4>
      </vt:variant>
      <vt:variant>
        <vt:i4>0</vt:i4>
      </vt:variant>
      <vt:variant>
        <vt:i4>5</vt:i4>
      </vt:variant>
      <vt:variant>
        <vt:lpwstr>https://www.youtube.com/live/wY3lvjJ53oc?feature=share&amp;t=930</vt:lpwstr>
      </vt:variant>
      <vt:variant>
        <vt:lpwstr/>
      </vt:variant>
      <vt:variant>
        <vt:i4>393333</vt:i4>
      </vt:variant>
      <vt:variant>
        <vt:i4>15</vt:i4>
      </vt:variant>
      <vt:variant>
        <vt:i4>0</vt:i4>
      </vt:variant>
      <vt:variant>
        <vt:i4>5</vt:i4>
      </vt:variant>
      <vt:variant>
        <vt:lpwstr>https://www.youtube.com/live/PZtLvREv5_0?si=ZhjNUcAMia6PdZ6J</vt:lpwstr>
      </vt:variant>
      <vt:variant>
        <vt:lpwstr/>
      </vt:variant>
      <vt:variant>
        <vt:i4>3866681</vt:i4>
      </vt:variant>
      <vt:variant>
        <vt:i4>12</vt:i4>
      </vt:variant>
      <vt:variant>
        <vt:i4>0</vt:i4>
      </vt:variant>
      <vt:variant>
        <vt:i4>5</vt:i4>
      </vt:variant>
      <vt:variant>
        <vt:lpwstr>https://www.youtube.com/live/wY3lvjJ53oc?feature=share</vt:lpwstr>
      </vt:variant>
      <vt:variant>
        <vt:lpwstr/>
      </vt:variant>
      <vt:variant>
        <vt:i4>1441838</vt:i4>
      </vt:variant>
      <vt:variant>
        <vt:i4>6</vt:i4>
      </vt:variant>
      <vt:variant>
        <vt:i4>0</vt:i4>
      </vt:variant>
      <vt:variant>
        <vt:i4>5</vt:i4>
      </vt:variant>
      <vt:variant>
        <vt:lpwstr/>
      </vt:variant>
      <vt:variant>
        <vt:lpwstr>_Appendix</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Fure, Michelle</dc:creator>
  <cp:keywords>Metropolitan Council, Report Template</cp:keywords>
  <dc:description/>
  <cp:lastModifiedBy>Gong, Sarah</cp:lastModifiedBy>
  <cp:revision>2</cp:revision>
  <cp:lastPrinted>2013-11-12T17:17:00Z</cp:lastPrinted>
  <dcterms:created xsi:type="dcterms:W3CDTF">2024-10-22T18:59:00Z</dcterms:created>
  <dcterms:modified xsi:type="dcterms:W3CDTF">2024-10-22T18:59:00Z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0x0101009CB1E1C44A6188408434DBA3DF8D327D</vt:lpwstr>
  </property>
  <property fmtid="{D5CDD505-2E9C-101B-9397-08002B2CF9AE}" pid="3" name="Order">
    <vt:r8>5221000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